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533AC" w14:textId="0C8DE6E9" w:rsidR="00EF1172" w:rsidRDefault="00CB5C0C" w:rsidP="0057193A">
      <w:pPr>
        <w:spacing w:after="0" w:line="240" w:lineRule="auto"/>
        <w:rPr>
          <w:b/>
          <w:bCs/>
          <w:sz w:val="20"/>
          <w:szCs w:val="20"/>
        </w:rPr>
      </w:pPr>
      <w:r>
        <w:rPr>
          <w:b/>
          <w:bCs/>
          <w:sz w:val="20"/>
          <w:szCs w:val="20"/>
        </w:rPr>
        <w:t xml:space="preserve">WHISTLEBLOWING - </w:t>
      </w:r>
      <w:r w:rsidR="00EF1172" w:rsidRPr="0057193A">
        <w:rPr>
          <w:b/>
          <w:bCs/>
          <w:sz w:val="20"/>
          <w:szCs w:val="20"/>
        </w:rPr>
        <w:t xml:space="preserve">Informativa </w:t>
      </w:r>
      <w:r w:rsidRPr="00CB5C0C">
        <w:rPr>
          <w:b/>
          <w:bCs/>
          <w:sz w:val="20"/>
          <w:szCs w:val="20"/>
        </w:rPr>
        <w:t xml:space="preserve">sulla protezione dei dati personali </w:t>
      </w:r>
      <w:r>
        <w:rPr>
          <w:b/>
          <w:bCs/>
          <w:sz w:val="20"/>
          <w:szCs w:val="20"/>
        </w:rPr>
        <w:t xml:space="preserve">ex </w:t>
      </w:r>
      <w:r w:rsidR="00EF1172" w:rsidRPr="0057193A">
        <w:rPr>
          <w:b/>
          <w:bCs/>
          <w:sz w:val="20"/>
          <w:szCs w:val="20"/>
        </w:rPr>
        <w:t>ar</w:t>
      </w:r>
      <w:r>
        <w:rPr>
          <w:b/>
          <w:bCs/>
          <w:sz w:val="20"/>
          <w:szCs w:val="20"/>
        </w:rPr>
        <w:t>t</w:t>
      </w:r>
      <w:r w:rsidR="00EF1172" w:rsidRPr="0057193A">
        <w:rPr>
          <w:b/>
          <w:bCs/>
          <w:sz w:val="20"/>
          <w:szCs w:val="20"/>
        </w:rPr>
        <w:t>t</w:t>
      </w:r>
      <w:r>
        <w:rPr>
          <w:b/>
          <w:bCs/>
          <w:sz w:val="20"/>
          <w:szCs w:val="20"/>
        </w:rPr>
        <w:t>.</w:t>
      </w:r>
      <w:r w:rsidR="00EF1172" w:rsidRPr="0057193A">
        <w:rPr>
          <w:b/>
          <w:bCs/>
          <w:sz w:val="20"/>
          <w:szCs w:val="20"/>
        </w:rPr>
        <w:t xml:space="preserve"> 13</w:t>
      </w:r>
      <w:r>
        <w:rPr>
          <w:b/>
          <w:bCs/>
          <w:sz w:val="20"/>
          <w:szCs w:val="20"/>
        </w:rPr>
        <w:t xml:space="preserve"> e 14</w:t>
      </w:r>
      <w:r w:rsidR="00EF1172" w:rsidRPr="0057193A">
        <w:rPr>
          <w:b/>
          <w:bCs/>
          <w:sz w:val="20"/>
          <w:szCs w:val="20"/>
        </w:rPr>
        <w:t xml:space="preserve"> GDPR 679/2016 </w:t>
      </w:r>
    </w:p>
    <w:p w14:paraId="76ABFA10" w14:textId="77777777" w:rsidR="00EF1172" w:rsidRPr="0057193A" w:rsidRDefault="00EF1172" w:rsidP="00A71B3F">
      <w:pPr>
        <w:spacing w:after="0" w:line="240" w:lineRule="auto"/>
        <w:rPr>
          <w:b/>
          <w:bCs/>
          <w:sz w:val="20"/>
          <w:szCs w:val="20"/>
        </w:rPr>
      </w:pPr>
    </w:p>
    <w:tbl>
      <w:tblPr>
        <w:tblStyle w:val="Grigliatabella"/>
        <w:tblW w:w="10740" w:type="dxa"/>
        <w:tblLook w:val="04A0" w:firstRow="1" w:lastRow="0" w:firstColumn="1" w:lastColumn="0" w:noHBand="0" w:noVBand="1"/>
      </w:tblPr>
      <w:tblGrid>
        <w:gridCol w:w="3510"/>
        <w:gridCol w:w="2268"/>
        <w:gridCol w:w="2439"/>
        <w:gridCol w:w="2523"/>
      </w:tblGrid>
      <w:tr w:rsidR="00F26DCA" w:rsidRPr="0057193A" w14:paraId="2CBE85D8" w14:textId="77777777" w:rsidTr="00466A09">
        <w:tc>
          <w:tcPr>
            <w:tcW w:w="3510" w:type="dxa"/>
          </w:tcPr>
          <w:p w14:paraId="3EA53AF1" w14:textId="77777777" w:rsidR="00EF1172" w:rsidRPr="0057193A" w:rsidRDefault="008D3CFC" w:rsidP="008D3CFC">
            <w:pPr>
              <w:jc w:val="center"/>
              <w:rPr>
                <w:rFonts w:ascii="Calibri" w:hAnsi="Calibri" w:cs="Calibri"/>
                <w:sz w:val="18"/>
                <w:szCs w:val="18"/>
              </w:rPr>
            </w:pPr>
            <w:r w:rsidRPr="0057193A">
              <w:rPr>
                <w:noProof/>
                <w:sz w:val="18"/>
                <w:szCs w:val="18"/>
                <w:lang w:eastAsia="it-IT"/>
              </w:rPr>
              <w:drawing>
                <wp:anchor distT="0" distB="0" distL="114300" distR="114300" simplePos="0" relativeHeight="251666432" behindDoc="0" locked="0" layoutInCell="1" allowOverlap="1" wp14:anchorId="426A6939" wp14:editId="1DD57F64">
                  <wp:simplePos x="0" y="0"/>
                  <wp:positionH relativeFrom="column">
                    <wp:posOffset>740410</wp:posOffset>
                  </wp:positionH>
                  <wp:positionV relativeFrom="paragraph">
                    <wp:posOffset>609600</wp:posOffset>
                  </wp:positionV>
                  <wp:extent cx="619125" cy="619125"/>
                  <wp:effectExtent l="0" t="0" r="9525" b="9525"/>
                  <wp:wrapThrough wrapText="bothSides">
                    <wp:wrapPolygon edited="0">
                      <wp:start x="0" y="0"/>
                      <wp:lineTo x="0" y="21268"/>
                      <wp:lineTo x="21268" y="21268"/>
                      <wp:lineTo x="21268" y="0"/>
                      <wp:lineTo x="0" y="0"/>
                    </wp:wrapPolygon>
                  </wp:wrapThrough>
                  <wp:docPr id="1" name="Immagine 1" descr="Priv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vac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p>
        </w:tc>
        <w:tc>
          <w:tcPr>
            <w:tcW w:w="7230" w:type="dxa"/>
            <w:gridSpan w:val="3"/>
          </w:tcPr>
          <w:p w14:paraId="7D09F1A6" w14:textId="77777777" w:rsidR="005B6258" w:rsidRDefault="005B6258" w:rsidP="006D2D56">
            <w:pPr>
              <w:jc w:val="both"/>
              <w:rPr>
                <w:sz w:val="18"/>
                <w:szCs w:val="18"/>
              </w:rPr>
            </w:pPr>
            <w:r w:rsidRPr="005B6258">
              <w:rPr>
                <w:sz w:val="18"/>
                <w:szCs w:val="18"/>
              </w:rPr>
              <w:t xml:space="preserve">Nel rispetto di quanto previsto dal Reg. UE 2016/679 (Regolamento Europeo per la protezione dei dati personali) le forniamo le dovute informazioni in ordine al trattamento dei dati personali forniti. Si tratta di un9informativa che è resa ai sensi degli artt.13 e 14 del Reg. UE 2016/679 (Regolamento Europeo per la protezione dei dati personali). </w:t>
            </w:r>
          </w:p>
          <w:p w14:paraId="00C5BD5F" w14:textId="77777777" w:rsidR="005B6258" w:rsidRDefault="005B6258" w:rsidP="006D2D56">
            <w:pPr>
              <w:jc w:val="both"/>
              <w:rPr>
                <w:sz w:val="18"/>
                <w:szCs w:val="18"/>
              </w:rPr>
            </w:pPr>
          </w:p>
          <w:p w14:paraId="69C40736" w14:textId="77777777" w:rsidR="005B6258" w:rsidRPr="005B6258" w:rsidRDefault="005B6258" w:rsidP="006D2D56">
            <w:pPr>
              <w:jc w:val="both"/>
              <w:rPr>
                <w:b/>
                <w:bCs/>
                <w:sz w:val="18"/>
                <w:szCs w:val="18"/>
              </w:rPr>
            </w:pPr>
            <w:r w:rsidRPr="005B6258">
              <w:rPr>
                <w:b/>
                <w:bCs/>
                <w:sz w:val="18"/>
                <w:szCs w:val="18"/>
              </w:rPr>
              <w:t xml:space="preserve">TIPOLOGIA DI DATI TRATTABILI </w:t>
            </w:r>
          </w:p>
          <w:p w14:paraId="0C68FC90" w14:textId="77777777" w:rsidR="005B6258" w:rsidRDefault="005B6258" w:rsidP="006D2D56">
            <w:pPr>
              <w:jc w:val="both"/>
              <w:rPr>
                <w:sz w:val="18"/>
                <w:szCs w:val="18"/>
              </w:rPr>
            </w:pPr>
            <w:r w:rsidRPr="005B6258">
              <w:rPr>
                <w:sz w:val="18"/>
                <w:szCs w:val="18"/>
              </w:rPr>
              <w:t xml:space="preserve">I dati personali oggetto di trattamento rientrano nelle seguenti categorie: </w:t>
            </w:r>
          </w:p>
          <w:p w14:paraId="0F6AE623" w14:textId="77777777" w:rsidR="005B6258" w:rsidRDefault="005B6258" w:rsidP="006D2D56">
            <w:pPr>
              <w:jc w:val="both"/>
              <w:rPr>
                <w:sz w:val="18"/>
                <w:szCs w:val="18"/>
              </w:rPr>
            </w:pPr>
          </w:p>
          <w:p w14:paraId="532F6C35" w14:textId="77777777" w:rsidR="005B6258" w:rsidRPr="005B6258" w:rsidRDefault="005B6258" w:rsidP="006D2D56">
            <w:pPr>
              <w:jc w:val="both"/>
              <w:rPr>
                <w:b/>
                <w:bCs/>
                <w:sz w:val="18"/>
                <w:szCs w:val="18"/>
              </w:rPr>
            </w:pPr>
            <w:r w:rsidRPr="005B6258">
              <w:rPr>
                <w:b/>
                <w:bCs/>
                <w:sz w:val="18"/>
                <w:szCs w:val="18"/>
              </w:rPr>
              <w:t xml:space="preserve">Dati personali del segnalante in caso di segnalazioni effettuate in forma non anonima mediante la piattaforma dedicata: </w:t>
            </w:r>
          </w:p>
          <w:p w14:paraId="6FA96A86" w14:textId="6E3CC679" w:rsidR="005B6258" w:rsidRPr="005B6258" w:rsidRDefault="005B6258" w:rsidP="005B6258">
            <w:pPr>
              <w:pStyle w:val="Paragrafoelenco"/>
              <w:numPr>
                <w:ilvl w:val="0"/>
                <w:numId w:val="14"/>
              </w:numPr>
              <w:jc w:val="both"/>
              <w:rPr>
                <w:sz w:val="18"/>
                <w:szCs w:val="18"/>
              </w:rPr>
            </w:pPr>
            <w:r w:rsidRPr="005B6258">
              <w:rPr>
                <w:sz w:val="18"/>
                <w:szCs w:val="18"/>
              </w:rPr>
              <w:t xml:space="preserve">Comuni Obbligatori: nome, cognome, tipo di rapporto intercorrente con la Società; </w:t>
            </w:r>
          </w:p>
          <w:p w14:paraId="343D702D" w14:textId="37D3D203" w:rsidR="005B6258" w:rsidRPr="005B6258" w:rsidRDefault="005B6258" w:rsidP="005B6258">
            <w:pPr>
              <w:pStyle w:val="Paragrafoelenco"/>
              <w:numPr>
                <w:ilvl w:val="0"/>
                <w:numId w:val="14"/>
              </w:numPr>
              <w:jc w:val="both"/>
              <w:rPr>
                <w:sz w:val="18"/>
                <w:szCs w:val="18"/>
              </w:rPr>
            </w:pPr>
            <w:r w:rsidRPr="005B6258">
              <w:rPr>
                <w:sz w:val="18"/>
                <w:szCs w:val="18"/>
              </w:rPr>
              <w:t xml:space="preserve">Comuni Facoltativi: inquadramento, ruolo, qualifica, contatto telefonico, indirizzo mail. </w:t>
            </w:r>
          </w:p>
          <w:p w14:paraId="3BEB41D8" w14:textId="77777777" w:rsidR="005B6258" w:rsidRDefault="005B6258" w:rsidP="006D2D56">
            <w:pPr>
              <w:jc w:val="both"/>
              <w:rPr>
                <w:b/>
                <w:bCs/>
                <w:sz w:val="18"/>
                <w:szCs w:val="18"/>
              </w:rPr>
            </w:pPr>
          </w:p>
          <w:p w14:paraId="4A478441" w14:textId="130B849D" w:rsidR="005B6258" w:rsidRPr="005B6258" w:rsidRDefault="005B6258" w:rsidP="006D2D56">
            <w:pPr>
              <w:jc w:val="both"/>
              <w:rPr>
                <w:b/>
                <w:bCs/>
                <w:sz w:val="18"/>
                <w:szCs w:val="18"/>
              </w:rPr>
            </w:pPr>
            <w:r w:rsidRPr="005B6258">
              <w:rPr>
                <w:b/>
                <w:bCs/>
                <w:sz w:val="18"/>
                <w:szCs w:val="18"/>
              </w:rPr>
              <w:t xml:space="preserve">Dati personali del segnalante in caso di segnalazioni effettuate in forma non anonima attraverso canali diversi dalla piattaforma </w:t>
            </w:r>
          </w:p>
          <w:p w14:paraId="6909BF48" w14:textId="77777777" w:rsidR="005B6258" w:rsidRDefault="005B6258" w:rsidP="006D2D56">
            <w:pPr>
              <w:jc w:val="both"/>
              <w:rPr>
                <w:sz w:val="18"/>
                <w:szCs w:val="18"/>
              </w:rPr>
            </w:pPr>
            <w:r w:rsidRPr="005B6258">
              <w:rPr>
                <w:sz w:val="18"/>
                <w:szCs w:val="18"/>
              </w:rPr>
              <w:t xml:space="preserve">In caso di segnalazioni effettuate verbalmente a mezzo telefonico o in sede di specifico incontro richiesto, i dati personali trattati sono quelli comunicati volontariamente dal segnalante. </w:t>
            </w:r>
          </w:p>
          <w:p w14:paraId="68868085" w14:textId="77777777" w:rsidR="005B6258" w:rsidRDefault="005B6258" w:rsidP="005B6258">
            <w:pPr>
              <w:jc w:val="both"/>
              <w:rPr>
                <w:b/>
                <w:bCs/>
                <w:sz w:val="18"/>
                <w:szCs w:val="18"/>
              </w:rPr>
            </w:pPr>
          </w:p>
          <w:p w14:paraId="0E313DE6" w14:textId="4B49C7E5" w:rsidR="005B6258" w:rsidRPr="005B6258" w:rsidRDefault="005B6258" w:rsidP="005B6258">
            <w:pPr>
              <w:jc w:val="both"/>
              <w:rPr>
                <w:b/>
                <w:bCs/>
                <w:sz w:val="18"/>
                <w:szCs w:val="18"/>
              </w:rPr>
            </w:pPr>
            <w:r w:rsidRPr="005B6258">
              <w:rPr>
                <w:b/>
                <w:bCs/>
                <w:sz w:val="18"/>
                <w:szCs w:val="18"/>
              </w:rPr>
              <w:t xml:space="preserve">Dati personali riferiti al/i segnalato/i e/o ad altre persone coinvolte nella segnalazione </w:t>
            </w:r>
          </w:p>
          <w:p w14:paraId="0074E3DB" w14:textId="77777777" w:rsidR="005B6258" w:rsidRDefault="005B6258" w:rsidP="005B6258">
            <w:pPr>
              <w:jc w:val="both"/>
              <w:rPr>
                <w:sz w:val="18"/>
                <w:szCs w:val="18"/>
              </w:rPr>
            </w:pPr>
            <w:r w:rsidRPr="005B6258">
              <w:rPr>
                <w:sz w:val="18"/>
                <w:szCs w:val="18"/>
              </w:rPr>
              <w:t xml:space="preserve">I dati trattabili sono quelli che il segnalante ha inteso fornire per rappresentare i fatti descritti nella segnalazione. In questo caso la Società non è in grado di determinare a priori i dati oggetto della segnalazione, che potrà quindi contemplare anche dati particolari o relativi a condanne penali e reati. </w:t>
            </w:r>
          </w:p>
          <w:p w14:paraId="3038322D" w14:textId="77777777" w:rsidR="005B6258" w:rsidRDefault="005B6258" w:rsidP="005B6258">
            <w:pPr>
              <w:jc w:val="both"/>
              <w:rPr>
                <w:sz w:val="18"/>
                <w:szCs w:val="18"/>
              </w:rPr>
            </w:pPr>
          </w:p>
          <w:p w14:paraId="49430FB6" w14:textId="12206950" w:rsidR="006D2D56" w:rsidRPr="005B6258" w:rsidRDefault="005B6258" w:rsidP="005B6258">
            <w:pPr>
              <w:jc w:val="both"/>
              <w:rPr>
                <w:sz w:val="18"/>
                <w:szCs w:val="18"/>
              </w:rPr>
            </w:pPr>
            <w:r w:rsidRPr="005B6258">
              <w:rPr>
                <w:sz w:val="18"/>
                <w:szCs w:val="18"/>
              </w:rPr>
              <w:t xml:space="preserve">I </w:t>
            </w:r>
            <w:proofErr w:type="gramStart"/>
            <w:r w:rsidRPr="005B6258">
              <w:rPr>
                <w:sz w:val="18"/>
                <w:szCs w:val="18"/>
              </w:rPr>
              <w:t>predetti</w:t>
            </w:r>
            <w:proofErr w:type="gramEnd"/>
            <w:r w:rsidRPr="005B6258">
              <w:rPr>
                <w:sz w:val="18"/>
                <w:szCs w:val="18"/>
              </w:rPr>
              <w:t xml:space="preserve"> dati saranno trattati con supporti informatici e cartacei che ne garantiscono la sicurezza e la riservatezza. La documentazione in formato cartaceo è limitata al minimo indispensabile e archiviata e custodita in armadi e locali dotati di serrature di sicurezza. La trasmissione dei dati forniti dal segnalante mediante accesso alla piattaforma è gestita con protocollo HTTPS. Sono inoltre applicate tecniche di crittografia end-to-end su tutti i dati in transito e archiviati, garantendo in questo modo la riservatezza delle informazioni trasmesse. Non viene fatto uso di cookie per la trasmissione di informazioni di carattere personale, né vengono utilizzati cookie persistenti per il tracciamento degli utenti. Vengono utilizzati esclusivamente cookie tecnici nella misura strettamente necessaria al corretto ed efficiente utilizzo della piattaforma. L9uso dei cookie di sessione (che non vengono memorizzati in modo persistente sul computer dell9utente e svaniscono con la chiusura del browser) è strettamente limitato alla trasmissione di identificativi di sessione (costituiti da numeri casuali generati dal server) necessari per consentire l9esplorazione sicura ed efficiente della piattaforma. </w:t>
            </w:r>
          </w:p>
        </w:tc>
      </w:tr>
      <w:tr w:rsidR="00F26DCA" w:rsidRPr="0057193A" w14:paraId="7379AEE6" w14:textId="77777777" w:rsidTr="00466A09">
        <w:tc>
          <w:tcPr>
            <w:tcW w:w="3510" w:type="dxa"/>
          </w:tcPr>
          <w:p w14:paraId="2421894F" w14:textId="77777777" w:rsidR="00EF1172" w:rsidRPr="0057193A" w:rsidRDefault="00D434DF" w:rsidP="00D434DF">
            <w:pPr>
              <w:jc w:val="center"/>
              <w:rPr>
                <w:b/>
                <w:bCs/>
                <w:sz w:val="18"/>
                <w:szCs w:val="18"/>
              </w:rPr>
            </w:pPr>
            <w:r w:rsidRPr="0057193A">
              <w:rPr>
                <w:b/>
                <w:bCs/>
                <w:noProof/>
                <w:sz w:val="18"/>
                <w:szCs w:val="18"/>
                <w:lang w:eastAsia="it-IT"/>
              </w:rPr>
              <w:drawing>
                <wp:anchor distT="0" distB="0" distL="114300" distR="114300" simplePos="0" relativeHeight="251660288" behindDoc="1" locked="0" layoutInCell="1" allowOverlap="1" wp14:anchorId="2CBEFB4A" wp14:editId="756C0B9D">
                  <wp:simplePos x="0" y="0"/>
                  <wp:positionH relativeFrom="column">
                    <wp:posOffset>873760</wp:posOffset>
                  </wp:positionH>
                  <wp:positionV relativeFrom="paragraph">
                    <wp:posOffset>29845</wp:posOffset>
                  </wp:positionV>
                  <wp:extent cx="333375" cy="333375"/>
                  <wp:effectExtent l="0" t="0" r="9525" b="9525"/>
                  <wp:wrapThrough wrapText="bothSides">
                    <wp:wrapPolygon edited="0">
                      <wp:start x="0" y="0"/>
                      <wp:lineTo x="0" y="20983"/>
                      <wp:lineTo x="20983" y="20983"/>
                      <wp:lineTo x="20983" y="0"/>
                      <wp:lineTo x="0" y="0"/>
                    </wp:wrapPolygon>
                  </wp:wrapThrough>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30" w:type="dxa"/>
            <w:gridSpan w:val="3"/>
          </w:tcPr>
          <w:p w14:paraId="359D6D5F" w14:textId="143B073F" w:rsidR="00CB5C0C" w:rsidRPr="005B6258" w:rsidRDefault="00A832D0" w:rsidP="005B6258">
            <w:pPr>
              <w:jc w:val="both"/>
              <w:rPr>
                <w:sz w:val="18"/>
                <w:szCs w:val="18"/>
              </w:rPr>
            </w:pPr>
            <w:r w:rsidRPr="00D23324">
              <w:rPr>
                <w:b/>
                <w:bCs/>
                <w:sz w:val="20"/>
                <w:szCs w:val="20"/>
              </w:rPr>
              <w:t xml:space="preserve">TITOLARE DEL TRATTAMENTO, </w:t>
            </w:r>
            <w:r w:rsidRPr="00D23324">
              <w:rPr>
                <w:sz w:val="20"/>
                <w:szCs w:val="20"/>
              </w:rPr>
              <w:t xml:space="preserve">ai sensi dell’art.4 del Reg. UE 2016/679, è la </w:t>
            </w:r>
            <w:r>
              <w:rPr>
                <w:sz w:val="20"/>
                <w:szCs w:val="20"/>
              </w:rPr>
              <w:t xml:space="preserve">BERBERE’ S.R.L. </w:t>
            </w:r>
            <w:r w:rsidRPr="00D23324">
              <w:rPr>
                <w:sz w:val="20"/>
                <w:szCs w:val="20"/>
              </w:rPr>
              <w:t xml:space="preserve">con sede </w:t>
            </w:r>
            <w:r>
              <w:rPr>
                <w:sz w:val="20"/>
                <w:szCs w:val="20"/>
              </w:rPr>
              <w:t xml:space="preserve">in Via Petroni </w:t>
            </w:r>
            <w:r>
              <w:rPr>
                <w:sz w:val="20"/>
                <w:szCs w:val="20"/>
              </w:rPr>
              <w:t>9,</w:t>
            </w:r>
            <w:r>
              <w:rPr>
                <w:sz w:val="20"/>
                <w:szCs w:val="20"/>
              </w:rPr>
              <w:t xml:space="preserve"> 40126 Bologna (BO) Tel.0510099763</w:t>
            </w:r>
            <w:r w:rsidRPr="00D23324">
              <w:rPr>
                <w:sz w:val="20"/>
                <w:szCs w:val="20"/>
              </w:rPr>
              <w:t xml:space="preserve">, </w:t>
            </w:r>
            <w:proofErr w:type="gramStart"/>
            <w:r w:rsidRPr="00D23324">
              <w:rPr>
                <w:sz w:val="20"/>
                <w:szCs w:val="20"/>
              </w:rPr>
              <w:t>ema</w:t>
            </w:r>
            <w:r w:rsidRPr="00024E96">
              <w:rPr>
                <w:sz w:val="20"/>
                <w:szCs w:val="20"/>
              </w:rPr>
              <w:t>il</w:t>
            </w:r>
            <w:proofErr w:type="gramEnd"/>
            <w:r w:rsidRPr="00024E96">
              <w:rPr>
                <w:sz w:val="20"/>
                <w:szCs w:val="20"/>
              </w:rPr>
              <w:t xml:space="preserve"> </w:t>
            </w:r>
            <w:hyperlink r:id="rId7" w:history="1">
              <w:r w:rsidRPr="00E9792F">
                <w:rPr>
                  <w:rStyle w:val="Collegamentoipertestuale"/>
                  <w:rFonts w:cstheme="minorHAnsi"/>
                  <w:sz w:val="20"/>
                  <w:szCs w:val="20"/>
                </w:rPr>
                <w:t>privacy</w:t>
              </w:r>
              <w:r w:rsidRPr="00522E81">
                <w:rPr>
                  <w:rStyle w:val="Collegamentoipertestuale"/>
                  <w:rFonts w:cstheme="minorHAnsi"/>
                  <w:sz w:val="20"/>
                  <w:szCs w:val="20"/>
                </w:rPr>
                <w:t>@berbere.it</w:t>
              </w:r>
            </w:hyperlink>
            <w:r>
              <w:rPr>
                <w:sz w:val="20"/>
                <w:szCs w:val="20"/>
              </w:rPr>
              <w:t xml:space="preserve">  </w:t>
            </w:r>
            <w:r w:rsidRPr="003F6D57">
              <w:rPr>
                <w:sz w:val="20"/>
                <w:szCs w:val="20"/>
              </w:rPr>
              <w:t xml:space="preserve"> </w:t>
            </w:r>
            <w:r>
              <w:rPr>
                <w:sz w:val="20"/>
                <w:szCs w:val="20"/>
              </w:rPr>
              <w:t xml:space="preserve"> </w:t>
            </w:r>
            <w:r w:rsidRPr="00D23324">
              <w:rPr>
                <w:sz w:val="20"/>
                <w:szCs w:val="20"/>
              </w:rPr>
              <w:t>nella persona del legale rappresentante pro-tempore.</w:t>
            </w:r>
          </w:p>
        </w:tc>
      </w:tr>
      <w:tr w:rsidR="009C5C86" w:rsidRPr="0057193A" w14:paraId="13D3D945" w14:textId="77777777" w:rsidTr="00E02580">
        <w:tc>
          <w:tcPr>
            <w:tcW w:w="3510" w:type="dxa"/>
          </w:tcPr>
          <w:p w14:paraId="1E37A225" w14:textId="77777777" w:rsidR="00D434DF" w:rsidRPr="0057193A" w:rsidRDefault="00D434DF" w:rsidP="00D434DF">
            <w:pPr>
              <w:jc w:val="center"/>
              <w:rPr>
                <w:b/>
                <w:bCs/>
                <w:noProof/>
                <w:sz w:val="18"/>
                <w:szCs w:val="18"/>
              </w:rPr>
            </w:pPr>
            <w:r w:rsidRPr="0057193A">
              <w:rPr>
                <w:b/>
                <w:bCs/>
                <w:noProof/>
                <w:sz w:val="18"/>
                <w:szCs w:val="18"/>
                <w:lang w:eastAsia="it-IT"/>
              </w:rPr>
              <w:drawing>
                <wp:anchor distT="0" distB="0" distL="114300" distR="114300" simplePos="0" relativeHeight="251662336" behindDoc="0" locked="0" layoutInCell="1" allowOverlap="1" wp14:anchorId="63EE2E35" wp14:editId="5F57180F">
                  <wp:simplePos x="0" y="0"/>
                  <wp:positionH relativeFrom="column">
                    <wp:posOffset>721360</wp:posOffset>
                  </wp:positionH>
                  <wp:positionV relativeFrom="paragraph">
                    <wp:posOffset>145415</wp:posOffset>
                  </wp:positionV>
                  <wp:extent cx="485775" cy="457200"/>
                  <wp:effectExtent l="0" t="0" r="9525" b="0"/>
                  <wp:wrapThrough wrapText="bothSides">
                    <wp:wrapPolygon edited="0">
                      <wp:start x="0" y="0"/>
                      <wp:lineTo x="0" y="20700"/>
                      <wp:lineTo x="21176" y="20700"/>
                      <wp:lineTo x="21176" y="0"/>
                      <wp:lineTo x="0" y="0"/>
                    </wp:wrapPolygon>
                  </wp:wrapThrough>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543131" w14:textId="77777777" w:rsidR="00D434DF" w:rsidRPr="0057193A" w:rsidRDefault="00D434DF" w:rsidP="00D434DF">
            <w:pPr>
              <w:jc w:val="center"/>
              <w:rPr>
                <w:b/>
                <w:bCs/>
                <w:noProof/>
                <w:sz w:val="18"/>
                <w:szCs w:val="18"/>
              </w:rPr>
            </w:pPr>
          </w:p>
          <w:p w14:paraId="5EBBDFD5" w14:textId="77777777" w:rsidR="00E02580" w:rsidRDefault="00E02580" w:rsidP="00D434DF">
            <w:pPr>
              <w:jc w:val="center"/>
              <w:rPr>
                <w:b/>
                <w:bCs/>
                <w:noProof/>
                <w:sz w:val="18"/>
                <w:szCs w:val="18"/>
              </w:rPr>
            </w:pPr>
          </w:p>
          <w:p w14:paraId="18B2BBE0" w14:textId="77777777" w:rsidR="00E02580" w:rsidRDefault="00E02580" w:rsidP="00D434DF">
            <w:pPr>
              <w:jc w:val="center"/>
              <w:rPr>
                <w:b/>
                <w:bCs/>
                <w:noProof/>
                <w:sz w:val="18"/>
                <w:szCs w:val="18"/>
              </w:rPr>
            </w:pPr>
          </w:p>
          <w:p w14:paraId="592770BA" w14:textId="77777777" w:rsidR="00E02580" w:rsidRDefault="00E02580" w:rsidP="00D434DF">
            <w:pPr>
              <w:jc w:val="center"/>
              <w:rPr>
                <w:b/>
                <w:bCs/>
                <w:noProof/>
                <w:sz w:val="18"/>
                <w:szCs w:val="18"/>
              </w:rPr>
            </w:pPr>
          </w:p>
          <w:p w14:paraId="53F01724" w14:textId="1752A8EE" w:rsidR="00D434DF" w:rsidRPr="0057193A" w:rsidRDefault="00D434DF" w:rsidP="00D434DF">
            <w:pPr>
              <w:jc w:val="center"/>
              <w:rPr>
                <w:b/>
                <w:bCs/>
                <w:noProof/>
                <w:sz w:val="18"/>
                <w:szCs w:val="18"/>
              </w:rPr>
            </w:pPr>
            <w:r w:rsidRPr="0057193A">
              <w:rPr>
                <w:b/>
                <w:bCs/>
                <w:noProof/>
                <w:sz w:val="18"/>
                <w:szCs w:val="18"/>
              </w:rPr>
              <w:t>FINALITA’ DEL TRATTAMENTO</w:t>
            </w:r>
          </w:p>
        </w:tc>
        <w:tc>
          <w:tcPr>
            <w:tcW w:w="2268" w:type="dxa"/>
          </w:tcPr>
          <w:p w14:paraId="3CB4A0F6" w14:textId="4B6711FA" w:rsidR="00D434DF" w:rsidRPr="0057193A" w:rsidRDefault="00E02580" w:rsidP="00F26DCA">
            <w:pPr>
              <w:jc w:val="center"/>
              <w:rPr>
                <w:b/>
                <w:bCs/>
                <w:noProof/>
                <w:sz w:val="18"/>
                <w:szCs w:val="18"/>
              </w:rPr>
            </w:pPr>
            <w:r w:rsidRPr="0057193A">
              <w:rPr>
                <w:b/>
                <w:bCs/>
                <w:noProof/>
                <w:sz w:val="18"/>
                <w:szCs w:val="18"/>
                <w:lang w:eastAsia="it-IT"/>
              </w:rPr>
              <w:drawing>
                <wp:anchor distT="0" distB="0" distL="114300" distR="114300" simplePos="0" relativeHeight="251663360" behindDoc="0" locked="0" layoutInCell="1" allowOverlap="1" wp14:anchorId="2C920F86" wp14:editId="48A594AC">
                  <wp:simplePos x="0" y="0"/>
                  <wp:positionH relativeFrom="column">
                    <wp:posOffset>473710</wp:posOffset>
                  </wp:positionH>
                  <wp:positionV relativeFrom="paragraph">
                    <wp:posOffset>135890</wp:posOffset>
                  </wp:positionV>
                  <wp:extent cx="428625" cy="428625"/>
                  <wp:effectExtent l="0" t="0" r="9525" b="9525"/>
                  <wp:wrapThrough wrapText="bothSides">
                    <wp:wrapPolygon edited="0">
                      <wp:start x="0" y="0"/>
                      <wp:lineTo x="0" y="21120"/>
                      <wp:lineTo x="21120" y="21120"/>
                      <wp:lineTo x="21120" y="0"/>
                      <wp:lineTo x="0" y="0"/>
                    </wp:wrapPolygon>
                  </wp:wrapThrough>
                  <wp:docPr id="6" name="Immagine 6" descr="Privacy Policy | Assocont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ivacy Policy | Assoconta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FD1E2" w14:textId="400540BA" w:rsidR="00F26DCA" w:rsidRPr="0057193A" w:rsidRDefault="00F26DCA" w:rsidP="00F26DCA">
            <w:pPr>
              <w:rPr>
                <w:b/>
                <w:bCs/>
                <w:noProof/>
                <w:sz w:val="18"/>
                <w:szCs w:val="18"/>
              </w:rPr>
            </w:pPr>
          </w:p>
          <w:p w14:paraId="60A8BE30" w14:textId="3E406869" w:rsidR="00E02580" w:rsidRDefault="00E02580" w:rsidP="00F26DCA">
            <w:pPr>
              <w:jc w:val="center"/>
              <w:rPr>
                <w:b/>
                <w:bCs/>
                <w:sz w:val="18"/>
                <w:szCs w:val="18"/>
              </w:rPr>
            </w:pPr>
          </w:p>
          <w:p w14:paraId="27B8CBF7" w14:textId="77777777" w:rsidR="00E02580" w:rsidRDefault="00E02580" w:rsidP="00F26DCA">
            <w:pPr>
              <w:jc w:val="center"/>
              <w:rPr>
                <w:b/>
                <w:bCs/>
                <w:sz w:val="18"/>
                <w:szCs w:val="18"/>
              </w:rPr>
            </w:pPr>
          </w:p>
          <w:p w14:paraId="7155F094" w14:textId="77777777" w:rsidR="00E02580" w:rsidRDefault="00E02580" w:rsidP="00F26DCA">
            <w:pPr>
              <w:jc w:val="center"/>
              <w:rPr>
                <w:b/>
                <w:bCs/>
                <w:sz w:val="18"/>
                <w:szCs w:val="18"/>
              </w:rPr>
            </w:pPr>
          </w:p>
          <w:p w14:paraId="4073C71C" w14:textId="4C298EBE" w:rsidR="00F26DCA" w:rsidRPr="0057193A" w:rsidRDefault="00F26DCA" w:rsidP="00F26DCA">
            <w:pPr>
              <w:jc w:val="center"/>
              <w:rPr>
                <w:b/>
                <w:bCs/>
                <w:sz w:val="18"/>
                <w:szCs w:val="18"/>
              </w:rPr>
            </w:pPr>
            <w:r w:rsidRPr="0057193A">
              <w:rPr>
                <w:b/>
                <w:bCs/>
                <w:sz w:val="18"/>
                <w:szCs w:val="18"/>
              </w:rPr>
              <w:t>BASE GIURIDICA</w:t>
            </w:r>
          </w:p>
        </w:tc>
        <w:tc>
          <w:tcPr>
            <w:tcW w:w="2439" w:type="dxa"/>
          </w:tcPr>
          <w:p w14:paraId="34AA4853" w14:textId="77777777" w:rsidR="00D434DF" w:rsidRPr="0057193A" w:rsidRDefault="00F26DCA" w:rsidP="00F26DCA">
            <w:pPr>
              <w:jc w:val="center"/>
              <w:rPr>
                <w:b/>
                <w:bCs/>
                <w:noProof/>
                <w:sz w:val="18"/>
                <w:szCs w:val="18"/>
              </w:rPr>
            </w:pPr>
            <w:r w:rsidRPr="0057193A">
              <w:rPr>
                <w:b/>
                <w:bCs/>
                <w:noProof/>
                <w:sz w:val="18"/>
                <w:szCs w:val="18"/>
                <w:lang w:eastAsia="it-IT"/>
              </w:rPr>
              <w:drawing>
                <wp:anchor distT="0" distB="0" distL="114300" distR="114300" simplePos="0" relativeHeight="251664384" behindDoc="0" locked="0" layoutInCell="1" allowOverlap="1" wp14:anchorId="5BC4D8AA" wp14:editId="27EF1B45">
                  <wp:simplePos x="0" y="0"/>
                  <wp:positionH relativeFrom="column">
                    <wp:posOffset>462280</wp:posOffset>
                  </wp:positionH>
                  <wp:positionV relativeFrom="paragraph">
                    <wp:posOffset>126365</wp:posOffset>
                  </wp:positionV>
                  <wp:extent cx="495300" cy="495300"/>
                  <wp:effectExtent l="0" t="0" r="0" b="0"/>
                  <wp:wrapThrough wrapText="bothSides">
                    <wp:wrapPolygon edited="0">
                      <wp:start x="0" y="0"/>
                      <wp:lineTo x="0" y="20769"/>
                      <wp:lineTo x="20769" y="20769"/>
                      <wp:lineTo x="20769" y="0"/>
                      <wp:lineTo x="0" y="0"/>
                    </wp:wrapPolygon>
                  </wp:wrapThrough>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A5791D" w14:textId="77777777" w:rsidR="00F26DCA" w:rsidRPr="0057193A" w:rsidRDefault="00F26DCA" w:rsidP="00F26DCA">
            <w:pPr>
              <w:rPr>
                <w:b/>
                <w:bCs/>
                <w:noProof/>
                <w:sz w:val="18"/>
                <w:szCs w:val="18"/>
              </w:rPr>
            </w:pPr>
          </w:p>
          <w:p w14:paraId="2205F126" w14:textId="77777777" w:rsidR="00E02580" w:rsidRDefault="00E02580" w:rsidP="00F26DCA">
            <w:pPr>
              <w:jc w:val="center"/>
              <w:rPr>
                <w:b/>
                <w:bCs/>
                <w:sz w:val="18"/>
                <w:szCs w:val="18"/>
              </w:rPr>
            </w:pPr>
          </w:p>
          <w:p w14:paraId="5E965025" w14:textId="77777777" w:rsidR="00E02580" w:rsidRDefault="00E02580" w:rsidP="00F26DCA">
            <w:pPr>
              <w:jc w:val="center"/>
              <w:rPr>
                <w:b/>
                <w:bCs/>
                <w:sz w:val="18"/>
                <w:szCs w:val="18"/>
              </w:rPr>
            </w:pPr>
          </w:p>
          <w:p w14:paraId="19E190EF" w14:textId="77777777" w:rsidR="00E02580" w:rsidRDefault="00E02580" w:rsidP="00F26DCA">
            <w:pPr>
              <w:jc w:val="center"/>
              <w:rPr>
                <w:b/>
                <w:bCs/>
                <w:sz w:val="18"/>
                <w:szCs w:val="18"/>
              </w:rPr>
            </w:pPr>
          </w:p>
          <w:p w14:paraId="7E2402A8" w14:textId="478D7C2C" w:rsidR="00F26DCA" w:rsidRPr="0057193A" w:rsidRDefault="00F26DCA" w:rsidP="00F26DCA">
            <w:pPr>
              <w:jc w:val="center"/>
              <w:rPr>
                <w:b/>
                <w:bCs/>
                <w:sz w:val="18"/>
                <w:szCs w:val="18"/>
              </w:rPr>
            </w:pPr>
            <w:r w:rsidRPr="0057193A">
              <w:rPr>
                <w:b/>
                <w:bCs/>
                <w:sz w:val="18"/>
                <w:szCs w:val="18"/>
              </w:rPr>
              <w:t>PERIODO DI CONSERVAZIONE</w:t>
            </w:r>
          </w:p>
        </w:tc>
        <w:tc>
          <w:tcPr>
            <w:tcW w:w="2523" w:type="dxa"/>
          </w:tcPr>
          <w:p w14:paraId="4686DEEB" w14:textId="77777777" w:rsidR="00D434DF" w:rsidRPr="00E02580" w:rsidRDefault="00F26DCA" w:rsidP="00F26DCA">
            <w:pPr>
              <w:jc w:val="center"/>
              <w:rPr>
                <w:noProof/>
                <w:sz w:val="18"/>
                <w:szCs w:val="18"/>
              </w:rPr>
            </w:pPr>
            <w:r w:rsidRPr="00E02580">
              <w:rPr>
                <w:noProof/>
                <w:sz w:val="18"/>
                <w:szCs w:val="18"/>
                <w:lang w:eastAsia="it-IT"/>
              </w:rPr>
              <w:drawing>
                <wp:anchor distT="0" distB="0" distL="114300" distR="114300" simplePos="0" relativeHeight="251665408" behindDoc="0" locked="0" layoutInCell="1" allowOverlap="1" wp14:anchorId="3144FFCF" wp14:editId="54246DB4">
                  <wp:simplePos x="0" y="0"/>
                  <wp:positionH relativeFrom="column">
                    <wp:posOffset>475615</wp:posOffset>
                  </wp:positionH>
                  <wp:positionV relativeFrom="paragraph">
                    <wp:posOffset>116840</wp:posOffset>
                  </wp:positionV>
                  <wp:extent cx="485775" cy="485775"/>
                  <wp:effectExtent l="0" t="0" r="9525" b="9525"/>
                  <wp:wrapThrough wrapText="bothSides">
                    <wp:wrapPolygon edited="0">
                      <wp:start x="0" y="0"/>
                      <wp:lineTo x="0" y="21176"/>
                      <wp:lineTo x="21176" y="21176"/>
                      <wp:lineTo x="21176" y="0"/>
                      <wp:lineTo x="0" y="0"/>
                    </wp:wrapPolygon>
                  </wp:wrapThrough>
                  <wp:docPr id="8" name="Immagine 8" descr="Adempimenti necessari per l'adeguamento agli Obblighi privacy e GD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dempimenti necessari per l'adeguamento agli Obblighi privacy e GD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22A8D3" w14:textId="77777777" w:rsidR="00F26DCA" w:rsidRPr="00E02580" w:rsidRDefault="00F26DCA" w:rsidP="00F26DCA">
            <w:pPr>
              <w:rPr>
                <w:b/>
                <w:bCs/>
                <w:noProof/>
                <w:sz w:val="18"/>
                <w:szCs w:val="18"/>
              </w:rPr>
            </w:pPr>
          </w:p>
          <w:p w14:paraId="5E675FF8" w14:textId="77777777" w:rsidR="00E02580" w:rsidRDefault="00E02580" w:rsidP="00F26DCA">
            <w:pPr>
              <w:jc w:val="center"/>
              <w:rPr>
                <w:b/>
                <w:bCs/>
                <w:sz w:val="18"/>
                <w:szCs w:val="18"/>
              </w:rPr>
            </w:pPr>
          </w:p>
          <w:p w14:paraId="3DE5E4C9" w14:textId="77777777" w:rsidR="00E02580" w:rsidRDefault="00E02580" w:rsidP="00F26DCA">
            <w:pPr>
              <w:jc w:val="center"/>
              <w:rPr>
                <w:b/>
                <w:bCs/>
                <w:sz w:val="18"/>
                <w:szCs w:val="18"/>
              </w:rPr>
            </w:pPr>
          </w:p>
          <w:p w14:paraId="768C7B3B" w14:textId="77777777" w:rsidR="00E02580" w:rsidRDefault="00E02580" w:rsidP="00F26DCA">
            <w:pPr>
              <w:jc w:val="center"/>
              <w:rPr>
                <w:b/>
                <w:bCs/>
                <w:sz w:val="18"/>
                <w:szCs w:val="18"/>
              </w:rPr>
            </w:pPr>
          </w:p>
          <w:p w14:paraId="2FB37D1F" w14:textId="64B7B44B" w:rsidR="00F26DCA" w:rsidRPr="00E02580" w:rsidRDefault="00F26DCA" w:rsidP="00F26DCA">
            <w:pPr>
              <w:jc w:val="center"/>
              <w:rPr>
                <w:sz w:val="18"/>
                <w:szCs w:val="18"/>
              </w:rPr>
            </w:pPr>
            <w:r w:rsidRPr="00E02580">
              <w:rPr>
                <w:b/>
                <w:bCs/>
                <w:sz w:val="18"/>
                <w:szCs w:val="18"/>
              </w:rPr>
              <w:t>NATURA DEL CONFERIMENTO</w:t>
            </w:r>
          </w:p>
        </w:tc>
      </w:tr>
      <w:tr w:rsidR="006067B5" w:rsidRPr="0057193A" w14:paraId="5FA7C697" w14:textId="77777777" w:rsidTr="00E02580">
        <w:tc>
          <w:tcPr>
            <w:tcW w:w="3510" w:type="dxa"/>
          </w:tcPr>
          <w:p w14:paraId="4142D8B9" w14:textId="6D686AC6" w:rsidR="00DE2086" w:rsidRDefault="006067B5" w:rsidP="00DE2086">
            <w:pPr>
              <w:pStyle w:val="Paragrafoelenco"/>
              <w:widowControl w:val="0"/>
              <w:numPr>
                <w:ilvl w:val="0"/>
                <w:numId w:val="12"/>
              </w:numPr>
              <w:suppressAutoHyphens/>
              <w:jc w:val="both"/>
              <w:rPr>
                <w:rFonts w:ascii="Calibri" w:hAnsi="Calibri" w:cs="Calibri"/>
                <w:sz w:val="18"/>
                <w:szCs w:val="18"/>
              </w:rPr>
            </w:pPr>
            <w:r w:rsidRPr="0057193A">
              <w:rPr>
                <w:rFonts w:ascii="Calibri" w:hAnsi="Calibri" w:cs="Calibri"/>
                <w:b/>
                <w:bCs/>
                <w:sz w:val="18"/>
                <w:szCs w:val="18"/>
                <w:u w:val="single"/>
              </w:rPr>
              <w:t>Esecuzione d</w:t>
            </w:r>
            <w:r w:rsidR="00601B15">
              <w:rPr>
                <w:rFonts w:ascii="Calibri" w:hAnsi="Calibri" w:cs="Calibri"/>
                <w:b/>
                <w:bCs/>
                <w:sz w:val="18"/>
                <w:szCs w:val="18"/>
                <w:u w:val="single"/>
              </w:rPr>
              <w:t>i attività istruttorie e adozione di provvedimenti</w:t>
            </w:r>
            <w:r w:rsidRPr="0057193A">
              <w:rPr>
                <w:rFonts w:ascii="Calibri" w:hAnsi="Calibri" w:cs="Calibri"/>
                <w:sz w:val="18"/>
                <w:szCs w:val="18"/>
              </w:rPr>
              <w:t xml:space="preserve">: </w:t>
            </w:r>
          </w:p>
          <w:p w14:paraId="7FDA2A9F" w14:textId="77777777" w:rsidR="006D2D56" w:rsidRPr="0057193A" w:rsidRDefault="006D2D56" w:rsidP="006D2D56">
            <w:pPr>
              <w:pStyle w:val="Paragrafoelenco"/>
              <w:widowControl w:val="0"/>
              <w:suppressAutoHyphens/>
              <w:ind w:left="360"/>
              <w:jc w:val="both"/>
              <w:rPr>
                <w:rFonts w:ascii="Calibri" w:hAnsi="Calibri" w:cs="Calibri"/>
                <w:sz w:val="18"/>
                <w:szCs w:val="18"/>
              </w:rPr>
            </w:pPr>
          </w:p>
          <w:p w14:paraId="6821A2B8" w14:textId="424BECF4" w:rsidR="00DE2086" w:rsidRPr="0057193A" w:rsidRDefault="006067B5" w:rsidP="00B93F52">
            <w:pPr>
              <w:widowControl w:val="0"/>
              <w:suppressAutoHyphens/>
              <w:jc w:val="both"/>
              <w:rPr>
                <w:rFonts w:ascii="Calibri" w:eastAsia="Calibri" w:hAnsi="Calibri" w:cs="Calibri"/>
                <w:sz w:val="18"/>
                <w:szCs w:val="18"/>
              </w:rPr>
            </w:pPr>
            <w:r w:rsidRPr="0057193A">
              <w:rPr>
                <w:rFonts w:ascii="Calibri" w:hAnsi="Calibri" w:cs="Calibri"/>
                <w:sz w:val="18"/>
                <w:szCs w:val="18"/>
              </w:rPr>
              <w:t>i</w:t>
            </w:r>
            <w:r w:rsidR="00DE2086" w:rsidRPr="0057193A">
              <w:rPr>
                <w:rFonts w:ascii="Calibri" w:hAnsi="Calibri" w:cs="Calibri"/>
                <w:sz w:val="18"/>
                <w:szCs w:val="18"/>
              </w:rPr>
              <w:t xml:space="preserve"> </w:t>
            </w:r>
            <w:r w:rsidR="00DE2086" w:rsidRPr="0057193A">
              <w:rPr>
                <w:rFonts w:ascii="Calibri" w:hAnsi="Calibri" w:cs="Calibri"/>
                <w:b/>
                <w:sz w:val="18"/>
                <w:szCs w:val="18"/>
              </w:rPr>
              <w:t>Vostri</w:t>
            </w:r>
            <w:r w:rsidRPr="0057193A">
              <w:rPr>
                <w:rFonts w:ascii="Calibri" w:hAnsi="Calibri" w:cs="Calibri"/>
                <w:b/>
                <w:sz w:val="18"/>
                <w:szCs w:val="18"/>
              </w:rPr>
              <w:t xml:space="preserve"> dati</w:t>
            </w:r>
            <w:r w:rsidRPr="0057193A">
              <w:rPr>
                <w:rFonts w:ascii="Calibri" w:hAnsi="Calibri" w:cs="Calibri"/>
                <w:sz w:val="18"/>
                <w:szCs w:val="18"/>
              </w:rPr>
              <w:t xml:space="preserve"> saranno trattati </w:t>
            </w:r>
            <w:r w:rsidR="00601B15" w:rsidRPr="00601B15">
              <w:rPr>
                <w:rFonts w:ascii="Calibri" w:hAnsi="Calibri" w:cs="Calibri"/>
                <w:sz w:val="18"/>
                <w:szCs w:val="18"/>
              </w:rPr>
              <w:t xml:space="preserve">allo scopo di effettuare le necessarie attività istruttorie volte a verificare la fondatezza del fatto oggetto di segnalazione e l’adozione degli eventuali provvedimenti </w:t>
            </w:r>
            <w:r w:rsidR="00601B15">
              <w:rPr>
                <w:rFonts w:ascii="Calibri" w:hAnsi="Calibri" w:cs="Calibri"/>
                <w:sz w:val="18"/>
                <w:szCs w:val="18"/>
              </w:rPr>
              <w:t xml:space="preserve">che potrebbero rendersi </w:t>
            </w:r>
            <w:r w:rsidR="00601B15" w:rsidRPr="00601B15">
              <w:rPr>
                <w:rFonts w:ascii="Calibri" w:hAnsi="Calibri" w:cs="Calibri"/>
                <w:sz w:val="18"/>
                <w:szCs w:val="18"/>
              </w:rPr>
              <w:t>necessari</w:t>
            </w:r>
            <w:r w:rsidR="00601B15">
              <w:rPr>
                <w:rFonts w:ascii="Calibri" w:hAnsi="Calibri" w:cs="Calibri"/>
                <w:sz w:val="18"/>
                <w:szCs w:val="18"/>
              </w:rPr>
              <w:t>.</w:t>
            </w:r>
          </w:p>
        </w:tc>
        <w:tc>
          <w:tcPr>
            <w:tcW w:w="2268" w:type="dxa"/>
          </w:tcPr>
          <w:p w14:paraId="718F4ED3" w14:textId="6EF368A8" w:rsidR="006067B5" w:rsidRPr="005351E0" w:rsidRDefault="006067B5" w:rsidP="00B93F52">
            <w:pPr>
              <w:spacing w:after="160" w:line="259" w:lineRule="auto"/>
              <w:jc w:val="both"/>
              <w:rPr>
                <w:rFonts w:cs="Calibri"/>
                <w:sz w:val="18"/>
                <w:szCs w:val="18"/>
              </w:rPr>
            </w:pPr>
            <w:r w:rsidRPr="0057193A">
              <w:rPr>
                <w:rFonts w:cs="Calibri"/>
                <w:sz w:val="18"/>
                <w:szCs w:val="18"/>
              </w:rPr>
              <w:t xml:space="preserve">Ai sensi dell’art. 6, comma 1, lett. b), il trattamento è </w:t>
            </w:r>
            <w:r w:rsidRPr="00887AE5">
              <w:rPr>
                <w:rFonts w:cs="Calibri"/>
                <w:sz w:val="18"/>
                <w:szCs w:val="18"/>
              </w:rPr>
              <w:t xml:space="preserve">necessario </w:t>
            </w:r>
            <w:r w:rsidR="005351E0" w:rsidRPr="00887AE5">
              <w:rPr>
                <w:rFonts w:cs="Calibri"/>
                <w:b/>
                <w:bCs/>
                <w:sz w:val="18"/>
                <w:szCs w:val="18"/>
                <w:u w:val="single"/>
              </w:rPr>
              <w:t>all’adempimento di un obbligo di legge</w:t>
            </w:r>
            <w:r w:rsidR="005351E0" w:rsidRPr="00887AE5">
              <w:rPr>
                <w:rFonts w:cs="Calibri"/>
                <w:sz w:val="18"/>
                <w:szCs w:val="18"/>
              </w:rPr>
              <w:t xml:space="preserve"> (L. n. 179/2017</w:t>
            </w:r>
            <w:r w:rsidR="00887AE5" w:rsidRPr="00887AE5">
              <w:rPr>
                <w:rFonts w:cs="Calibri"/>
                <w:sz w:val="18"/>
                <w:szCs w:val="18"/>
              </w:rPr>
              <w:t>, D.Lgs. n 24/2023 recante “Attuazione della direttiva UE 2019/1937”</w:t>
            </w:r>
            <w:r w:rsidR="005351E0" w:rsidRPr="00887AE5">
              <w:rPr>
                <w:rFonts w:cs="Calibri"/>
                <w:sz w:val="18"/>
                <w:szCs w:val="18"/>
              </w:rPr>
              <w:t>)</w:t>
            </w:r>
          </w:p>
        </w:tc>
        <w:tc>
          <w:tcPr>
            <w:tcW w:w="2439" w:type="dxa"/>
          </w:tcPr>
          <w:p w14:paraId="52A1ADC2" w14:textId="11A4BA16" w:rsidR="00601B15" w:rsidRDefault="006067B5" w:rsidP="004450E3">
            <w:pPr>
              <w:shd w:val="clear" w:color="auto" w:fill="FFFFFF"/>
              <w:rPr>
                <w:rFonts w:ascii="Calibri" w:hAnsi="Calibri" w:cs="Calibri"/>
                <w:sz w:val="18"/>
                <w:szCs w:val="18"/>
              </w:rPr>
            </w:pPr>
            <w:r w:rsidRPr="0057193A">
              <w:rPr>
                <w:rFonts w:ascii="Calibri" w:hAnsi="Calibri" w:cs="Calibri"/>
                <w:sz w:val="18"/>
                <w:szCs w:val="18"/>
              </w:rPr>
              <w:t>I vostri dati sono conservati</w:t>
            </w:r>
            <w:r w:rsidR="00601B15">
              <w:rPr>
                <w:rFonts w:ascii="Calibri" w:hAnsi="Calibri" w:cs="Calibri"/>
                <w:sz w:val="18"/>
                <w:szCs w:val="18"/>
              </w:rPr>
              <w:t xml:space="preserve"> per un periodo di tempo non superiore a quello necessario per il perseguimento delle finalità per le quali sono stati raccolti, conformemente a quanto previsto dagli obblighi di legge o comunque per consentire alla Società la tutela dei diritti ed interessi propri o di terzi (es. difesa in giudizio).</w:t>
            </w:r>
          </w:p>
          <w:p w14:paraId="762E1140" w14:textId="547C387B" w:rsidR="006067B5" w:rsidRPr="006D2D56" w:rsidRDefault="00601B15" w:rsidP="006D2D56">
            <w:pPr>
              <w:shd w:val="clear" w:color="auto" w:fill="FFFFFF"/>
              <w:rPr>
                <w:rFonts w:ascii="Calibri" w:hAnsi="Calibri" w:cs="Calibri"/>
                <w:sz w:val="18"/>
                <w:szCs w:val="18"/>
              </w:rPr>
            </w:pPr>
            <w:r>
              <w:rPr>
                <w:rFonts w:ascii="Calibri" w:hAnsi="Calibri" w:cs="Calibri"/>
                <w:sz w:val="18"/>
                <w:szCs w:val="18"/>
              </w:rPr>
              <w:t xml:space="preserve">I dati vengono automaticamente eliminati trascorsi </w:t>
            </w:r>
            <w:proofErr w:type="gramStart"/>
            <w:r>
              <w:rPr>
                <w:rFonts w:ascii="Calibri" w:hAnsi="Calibri" w:cs="Calibri"/>
                <w:sz w:val="18"/>
                <w:szCs w:val="18"/>
              </w:rPr>
              <w:t>5</w:t>
            </w:r>
            <w:proofErr w:type="gramEnd"/>
            <w:r>
              <w:rPr>
                <w:rFonts w:ascii="Calibri" w:hAnsi="Calibri" w:cs="Calibri"/>
                <w:sz w:val="18"/>
                <w:szCs w:val="18"/>
              </w:rPr>
              <w:t xml:space="preserve"> anni dalla chiusura della segnalazione.</w:t>
            </w:r>
          </w:p>
        </w:tc>
        <w:tc>
          <w:tcPr>
            <w:tcW w:w="2523" w:type="dxa"/>
          </w:tcPr>
          <w:p w14:paraId="44E35103" w14:textId="31CB16C1" w:rsidR="006067B5" w:rsidRPr="0057193A" w:rsidRDefault="006067B5" w:rsidP="00B93F52">
            <w:pPr>
              <w:shd w:val="clear" w:color="auto" w:fill="FFFFFF"/>
              <w:jc w:val="both"/>
              <w:rPr>
                <w:rFonts w:ascii="Calibri" w:hAnsi="Calibri" w:cs="Calibri"/>
                <w:sz w:val="18"/>
                <w:szCs w:val="18"/>
              </w:rPr>
            </w:pPr>
            <w:r w:rsidRPr="006D2D56">
              <w:rPr>
                <w:rFonts w:ascii="Calibri" w:hAnsi="Calibri" w:cs="Calibri"/>
                <w:sz w:val="18"/>
                <w:szCs w:val="18"/>
              </w:rPr>
              <w:t>Il conferimento dei dati è facoltativo resta inteso che un “eventuale rifiuto a rispondere” al momento della raccolta delle informazioni, o l'eventuale diniego di trattamento dei dati può comportare la nostra oggettiva impossibilità di</w:t>
            </w:r>
            <w:r w:rsidR="006D2D56">
              <w:rPr>
                <w:rFonts w:ascii="Calibri" w:hAnsi="Calibri" w:cs="Calibri"/>
                <w:sz w:val="18"/>
                <w:szCs w:val="18"/>
              </w:rPr>
              <w:t xml:space="preserve"> dar seguito alla segnalazione da lei effettuata</w:t>
            </w:r>
            <w:r w:rsidR="00B93F52" w:rsidRPr="006D2D56">
              <w:rPr>
                <w:rFonts w:ascii="Calibri" w:hAnsi="Calibri" w:cs="Calibri"/>
                <w:sz w:val="18"/>
                <w:szCs w:val="18"/>
              </w:rPr>
              <w:t>.</w:t>
            </w:r>
          </w:p>
        </w:tc>
      </w:tr>
      <w:tr w:rsidR="00F4254F" w:rsidRPr="0057193A" w14:paraId="3176E967" w14:textId="77777777" w:rsidTr="00466A09">
        <w:tc>
          <w:tcPr>
            <w:tcW w:w="3510" w:type="dxa"/>
          </w:tcPr>
          <w:p w14:paraId="427A7B47" w14:textId="77777777" w:rsidR="00F4254F" w:rsidRPr="0057193A" w:rsidRDefault="00F4254F" w:rsidP="00F4254F">
            <w:pPr>
              <w:jc w:val="center"/>
              <w:rPr>
                <w:noProof/>
                <w:sz w:val="18"/>
                <w:szCs w:val="18"/>
              </w:rPr>
            </w:pPr>
            <w:r w:rsidRPr="0057193A">
              <w:rPr>
                <w:noProof/>
                <w:sz w:val="18"/>
                <w:szCs w:val="18"/>
                <w:lang w:eastAsia="it-IT"/>
              </w:rPr>
              <w:lastRenderedPageBreak/>
              <w:drawing>
                <wp:anchor distT="0" distB="0" distL="114300" distR="114300" simplePos="0" relativeHeight="251667456" behindDoc="0" locked="0" layoutInCell="1" allowOverlap="1" wp14:anchorId="595FFB27" wp14:editId="136BC19B">
                  <wp:simplePos x="0" y="0"/>
                  <wp:positionH relativeFrom="column">
                    <wp:posOffset>664210</wp:posOffset>
                  </wp:positionH>
                  <wp:positionV relativeFrom="paragraph">
                    <wp:posOffset>441325</wp:posOffset>
                  </wp:positionV>
                  <wp:extent cx="752475" cy="752475"/>
                  <wp:effectExtent l="0" t="0" r="9525" b="9525"/>
                  <wp:wrapThrough wrapText="bothSides">
                    <wp:wrapPolygon edited="0">
                      <wp:start x="0" y="0"/>
                      <wp:lineTo x="0" y="21327"/>
                      <wp:lineTo x="21327" y="21327"/>
                      <wp:lineTo x="21327" y="0"/>
                      <wp:lineTo x="0" y="0"/>
                    </wp:wrapPolygon>
                  </wp:wrapThrough>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anchor>
              </w:drawing>
            </w:r>
          </w:p>
        </w:tc>
        <w:tc>
          <w:tcPr>
            <w:tcW w:w="7230" w:type="dxa"/>
            <w:gridSpan w:val="3"/>
          </w:tcPr>
          <w:p w14:paraId="6FD82643" w14:textId="0B092D67" w:rsidR="00F4254F" w:rsidRPr="0057193A" w:rsidRDefault="004450E3" w:rsidP="00F4254F">
            <w:pPr>
              <w:jc w:val="both"/>
              <w:rPr>
                <w:b/>
                <w:bCs/>
                <w:sz w:val="18"/>
                <w:szCs w:val="18"/>
              </w:rPr>
            </w:pPr>
            <w:r>
              <w:rPr>
                <w:b/>
                <w:bCs/>
                <w:sz w:val="18"/>
                <w:szCs w:val="18"/>
              </w:rPr>
              <w:t xml:space="preserve">SOGGETTI </w:t>
            </w:r>
            <w:r w:rsidR="00F4254F" w:rsidRPr="0057193A">
              <w:rPr>
                <w:b/>
                <w:bCs/>
                <w:sz w:val="18"/>
                <w:szCs w:val="18"/>
              </w:rPr>
              <w:t>DESTINATARI O CATEGORIE DI DESTINATARI DEI DATI</w:t>
            </w:r>
          </w:p>
          <w:p w14:paraId="19000971" w14:textId="7E3E6276" w:rsidR="006602B0" w:rsidRPr="00FB6ED0" w:rsidRDefault="00FB6ED0" w:rsidP="00F4254F">
            <w:pPr>
              <w:widowControl w:val="0"/>
              <w:tabs>
                <w:tab w:val="left" w:pos="720"/>
              </w:tabs>
              <w:suppressAutoHyphens/>
              <w:jc w:val="both"/>
              <w:rPr>
                <w:sz w:val="18"/>
                <w:szCs w:val="18"/>
              </w:rPr>
            </w:pPr>
            <w:r w:rsidRPr="00FB6ED0">
              <w:rPr>
                <w:sz w:val="18"/>
                <w:szCs w:val="18"/>
              </w:rPr>
              <w:t>Per il perseguimento delle finalità suddette, i dati personali forniti potranno essere resi accessibili solo a coloro i quali, all'interno della Società, ne abbiano necessità per il ruolo/mansione svolta in relazione al processo di ricezione, analisi, istruttoria e gestione delle segnalazioni e di eventuali azioni conseguenti. Tali soggetti sono opportunamente istruiti al fine di evitare la perdita, l</w:t>
            </w:r>
            <w:r>
              <w:rPr>
                <w:sz w:val="18"/>
                <w:szCs w:val="18"/>
              </w:rPr>
              <w:t>’</w:t>
            </w:r>
            <w:r w:rsidRPr="00FB6ED0">
              <w:rPr>
                <w:sz w:val="18"/>
                <w:szCs w:val="18"/>
              </w:rPr>
              <w:t xml:space="preserve">accesso ai dati da parte di soggetti non autorizzati o trattamenti non consentiti dei dati stessi e, più in generale, in relazione agli obblighi in materia di protezione dei dati personali. I dati possono essere trattati, inoltre, da Consulenti esterni e Terze Parti con funzioni tecniche (ad esempio, il provider della piattaforma IT), che agiscono in qualità di Responsabili/Sub-Responsabili del trattamento e hanno sottoscritto un apposito contratto che disciplina puntualmente i trattamenti loro affidati e gli obblighi in materia di protezione dei dati e sicurezza del trattamento ai sensi dell9art. 28, comma 3 del Regolamento. Infine, i dati personali potranno essere trasmessi anche ad altri soggetti autonomi titolari del trattamento, in base a norme di legge o di regolamento (es. Autorità Pubbliche, Autorità Giudiziaria, </w:t>
            </w:r>
            <w:proofErr w:type="gramStart"/>
            <w:r w:rsidRPr="00FB6ED0">
              <w:rPr>
                <w:sz w:val="18"/>
                <w:szCs w:val="18"/>
              </w:rPr>
              <w:t>Corte dei Conti</w:t>
            </w:r>
            <w:proofErr w:type="gramEnd"/>
            <w:r w:rsidRPr="00FB6ED0">
              <w:rPr>
                <w:sz w:val="18"/>
                <w:szCs w:val="18"/>
              </w:rPr>
              <w:t xml:space="preserve"> e ANAC).</w:t>
            </w:r>
          </w:p>
        </w:tc>
      </w:tr>
      <w:tr w:rsidR="00F4254F" w:rsidRPr="0057193A" w14:paraId="3135F9A6" w14:textId="77777777" w:rsidTr="00466A09">
        <w:tc>
          <w:tcPr>
            <w:tcW w:w="3510" w:type="dxa"/>
          </w:tcPr>
          <w:p w14:paraId="39E4D47B" w14:textId="77777777" w:rsidR="00F4254F" w:rsidRPr="0057193A" w:rsidRDefault="00F4254F" w:rsidP="00F4254F">
            <w:pPr>
              <w:jc w:val="center"/>
              <w:rPr>
                <w:noProof/>
                <w:sz w:val="18"/>
                <w:szCs w:val="18"/>
              </w:rPr>
            </w:pPr>
            <w:r w:rsidRPr="0057193A">
              <w:rPr>
                <w:noProof/>
                <w:sz w:val="18"/>
                <w:szCs w:val="18"/>
                <w:lang w:eastAsia="it-IT"/>
              </w:rPr>
              <w:drawing>
                <wp:anchor distT="0" distB="0" distL="114300" distR="114300" simplePos="0" relativeHeight="251668480" behindDoc="0" locked="0" layoutInCell="1" allowOverlap="1" wp14:anchorId="0927AAC7" wp14:editId="5EF778F6">
                  <wp:simplePos x="0" y="0"/>
                  <wp:positionH relativeFrom="column">
                    <wp:posOffset>883285</wp:posOffset>
                  </wp:positionH>
                  <wp:positionV relativeFrom="paragraph">
                    <wp:posOffset>28575</wp:posOffset>
                  </wp:positionV>
                  <wp:extent cx="363220" cy="352425"/>
                  <wp:effectExtent l="0" t="0" r="0" b="9525"/>
                  <wp:wrapThrough wrapText="bothSides">
                    <wp:wrapPolygon edited="0">
                      <wp:start x="0" y="0"/>
                      <wp:lineTo x="0" y="21016"/>
                      <wp:lineTo x="20392" y="21016"/>
                      <wp:lineTo x="20392" y="0"/>
                      <wp:lineTo x="0" y="0"/>
                    </wp:wrapPolygon>
                  </wp:wrapThrough>
                  <wp:docPr id="11" name="Immagine 11" descr="Privacy Policy iscrizione congresso - ASSO D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ivacy Policy iscrizione congresso - ASSO DP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22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30" w:type="dxa"/>
            <w:gridSpan w:val="3"/>
          </w:tcPr>
          <w:p w14:paraId="1AB85824" w14:textId="77777777" w:rsidR="00F4254F" w:rsidRPr="0057193A" w:rsidRDefault="00F4254F" w:rsidP="00F4254F">
            <w:pPr>
              <w:jc w:val="both"/>
              <w:rPr>
                <w:b/>
                <w:bCs/>
                <w:sz w:val="18"/>
                <w:szCs w:val="18"/>
              </w:rPr>
            </w:pPr>
            <w:r w:rsidRPr="0057193A">
              <w:rPr>
                <w:b/>
                <w:bCs/>
                <w:sz w:val="18"/>
                <w:szCs w:val="18"/>
              </w:rPr>
              <w:t>TRASFERIMENTO DATI VERSO UN PAESE TERZO</w:t>
            </w:r>
          </w:p>
          <w:p w14:paraId="2D1A0E4F" w14:textId="77777777" w:rsidR="00F4254F" w:rsidRPr="0057193A" w:rsidRDefault="00F4254F" w:rsidP="00F4254F">
            <w:pPr>
              <w:pStyle w:val="Nessunaspaziatura"/>
              <w:jc w:val="both"/>
              <w:rPr>
                <w:rFonts w:ascii="Calibri" w:hAnsi="Calibri" w:cs="Calibri"/>
                <w:sz w:val="18"/>
                <w:szCs w:val="18"/>
              </w:rPr>
            </w:pPr>
            <w:r w:rsidRPr="0057193A">
              <w:rPr>
                <w:sz w:val="18"/>
                <w:szCs w:val="18"/>
              </w:rPr>
              <w:t>I suoi dati personali non verranno trasferiti fuori dall’UE.</w:t>
            </w:r>
          </w:p>
          <w:p w14:paraId="5BA3AD23" w14:textId="77777777" w:rsidR="00F4254F" w:rsidRPr="0057193A" w:rsidRDefault="00F4254F" w:rsidP="00F4254F">
            <w:pPr>
              <w:pStyle w:val="Nessunaspaziatura"/>
              <w:jc w:val="both"/>
              <w:rPr>
                <w:rFonts w:ascii="Calibri" w:hAnsi="Calibri" w:cs="Calibri"/>
                <w:sz w:val="18"/>
                <w:szCs w:val="18"/>
              </w:rPr>
            </w:pPr>
          </w:p>
        </w:tc>
      </w:tr>
      <w:tr w:rsidR="00F4254F" w:rsidRPr="0057193A" w14:paraId="162C615A" w14:textId="77777777" w:rsidTr="00466A09">
        <w:tc>
          <w:tcPr>
            <w:tcW w:w="3510" w:type="dxa"/>
          </w:tcPr>
          <w:p w14:paraId="7EB71849" w14:textId="77777777" w:rsidR="00F4254F" w:rsidRPr="0057193A" w:rsidRDefault="00DE2086" w:rsidP="00F4254F">
            <w:pPr>
              <w:jc w:val="center"/>
              <w:rPr>
                <w:noProof/>
                <w:sz w:val="18"/>
                <w:szCs w:val="18"/>
              </w:rPr>
            </w:pPr>
            <w:r w:rsidRPr="0057193A">
              <w:rPr>
                <w:noProof/>
                <w:sz w:val="18"/>
                <w:szCs w:val="18"/>
                <w:lang w:eastAsia="it-IT"/>
              </w:rPr>
              <w:drawing>
                <wp:anchor distT="0" distB="0" distL="114300" distR="114300" simplePos="0" relativeHeight="251656192" behindDoc="0" locked="0" layoutInCell="1" allowOverlap="1" wp14:anchorId="15B0FCE2" wp14:editId="3D30C7BF">
                  <wp:simplePos x="0" y="0"/>
                  <wp:positionH relativeFrom="column">
                    <wp:posOffset>835660</wp:posOffset>
                  </wp:positionH>
                  <wp:positionV relativeFrom="paragraph">
                    <wp:posOffset>95250</wp:posOffset>
                  </wp:positionV>
                  <wp:extent cx="455295" cy="419100"/>
                  <wp:effectExtent l="0" t="0" r="1905" b="0"/>
                  <wp:wrapThrough wrapText="bothSides">
                    <wp:wrapPolygon edited="0">
                      <wp:start x="0" y="0"/>
                      <wp:lineTo x="0" y="20618"/>
                      <wp:lineTo x="20787" y="20618"/>
                      <wp:lineTo x="20787" y="0"/>
                      <wp:lineTo x="0" y="0"/>
                    </wp:wrapPolygon>
                  </wp:wrapThrough>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5295" cy="419100"/>
                          </a:xfrm>
                          <a:prstGeom prst="rect">
                            <a:avLst/>
                          </a:prstGeom>
                          <a:noFill/>
                          <a:ln>
                            <a:noFill/>
                          </a:ln>
                        </pic:spPr>
                      </pic:pic>
                    </a:graphicData>
                  </a:graphic>
                </wp:anchor>
              </w:drawing>
            </w:r>
          </w:p>
        </w:tc>
        <w:tc>
          <w:tcPr>
            <w:tcW w:w="7230" w:type="dxa"/>
            <w:gridSpan w:val="3"/>
          </w:tcPr>
          <w:p w14:paraId="512BB78F" w14:textId="77777777" w:rsidR="00F4254F" w:rsidRPr="0057193A" w:rsidRDefault="00F4254F" w:rsidP="00F4254F">
            <w:pPr>
              <w:jc w:val="both"/>
              <w:rPr>
                <w:b/>
                <w:bCs/>
                <w:sz w:val="18"/>
                <w:szCs w:val="18"/>
              </w:rPr>
            </w:pPr>
            <w:r w:rsidRPr="0057193A">
              <w:rPr>
                <w:b/>
                <w:bCs/>
                <w:sz w:val="18"/>
                <w:szCs w:val="18"/>
              </w:rPr>
              <w:t>DIRITTI DEGLI INTERESSATI</w:t>
            </w:r>
          </w:p>
          <w:p w14:paraId="04B59DBF" w14:textId="1CDA05E3" w:rsidR="00FB6ED0" w:rsidRPr="00FB6ED0" w:rsidRDefault="00FB6ED0" w:rsidP="00FB6ED0">
            <w:pPr>
              <w:jc w:val="both"/>
              <w:rPr>
                <w:sz w:val="18"/>
                <w:szCs w:val="18"/>
              </w:rPr>
            </w:pPr>
            <w:r w:rsidRPr="00FB6ED0">
              <w:rPr>
                <w:sz w:val="18"/>
                <w:szCs w:val="18"/>
              </w:rPr>
              <w:t>Il Regolamento UE 2016/679 (artt. da 15 a 22) conferisce agli interessati l’esercizio di specifici diritti. In</w:t>
            </w:r>
            <w:r>
              <w:rPr>
                <w:sz w:val="18"/>
                <w:szCs w:val="18"/>
              </w:rPr>
              <w:t xml:space="preserve"> </w:t>
            </w:r>
            <w:r w:rsidRPr="00FB6ED0">
              <w:rPr>
                <w:sz w:val="18"/>
                <w:szCs w:val="18"/>
              </w:rPr>
              <w:t>particolare, in relazione al trattamento dei propri dati personali oggetto della presente informativa,</w:t>
            </w:r>
            <w:r>
              <w:rPr>
                <w:sz w:val="18"/>
                <w:szCs w:val="18"/>
              </w:rPr>
              <w:t xml:space="preserve"> </w:t>
            </w:r>
            <w:r w:rsidRPr="00FB6ED0">
              <w:rPr>
                <w:sz w:val="18"/>
                <w:szCs w:val="18"/>
              </w:rPr>
              <w:t>l</w:t>
            </w:r>
            <w:r>
              <w:rPr>
                <w:sz w:val="18"/>
                <w:szCs w:val="18"/>
              </w:rPr>
              <w:t>’</w:t>
            </w:r>
            <w:r w:rsidRPr="00FB6ED0">
              <w:rPr>
                <w:sz w:val="18"/>
                <w:szCs w:val="18"/>
              </w:rPr>
              <w:t>interessato ha diritto di chiedere alla Società l</w:t>
            </w:r>
            <w:r>
              <w:rPr>
                <w:sz w:val="18"/>
                <w:szCs w:val="18"/>
              </w:rPr>
              <w:t>’</w:t>
            </w:r>
            <w:r w:rsidRPr="00FB6ED0">
              <w:rPr>
                <w:sz w:val="18"/>
                <w:szCs w:val="18"/>
              </w:rPr>
              <w:t>accesso, la rettifica, la cancellazione, la limitazione,</w:t>
            </w:r>
            <w:r>
              <w:rPr>
                <w:sz w:val="18"/>
                <w:szCs w:val="18"/>
              </w:rPr>
              <w:t xml:space="preserve"> </w:t>
            </w:r>
            <w:r w:rsidRPr="00FB6ED0">
              <w:rPr>
                <w:sz w:val="18"/>
                <w:szCs w:val="18"/>
              </w:rPr>
              <w:t>l</w:t>
            </w:r>
            <w:r>
              <w:rPr>
                <w:sz w:val="18"/>
                <w:szCs w:val="18"/>
              </w:rPr>
              <w:t>’</w:t>
            </w:r>
            <w:r w:rsidRPr="00FB6ED0">
              <w:rPr>
                <w:sz w:val="18"/>
                <w:szCs w:val="18"/>
              </w:rPr>
              <w:t>opposizione e la portabilità; inoltre può proporre reclamo, nei confronti dell</w:t>
            </w:r>
            <w:r>
              <w:rPr>
                <w:sz w:val="18"/>
                <w:szCs w:val="18"/>
              </w:rPr>
              <w:t>’</w:t>
            </w:r>
            <w:r w:rsidRPr="00FB6ED0">
              <w:rPr>
                <w:sz w:val="18"/>
                <w:szCs w:val="18"/>
              </w:rPr>
              <w:t>Autorità di Controllo, che in</w:t>
            </w:r>
            <w:r>
              <w:rPr>
                <w:sz w:val="18"/>
                <w:szCs w:val="18"/>
              </w:rPr>
              <w:t xml:space="preserve"> </w:t>
            </w:r>
            <w:r w:rsidRPr="00FB6ED0">
              <w:rPr>
                <w:sz w:val="18"/>
                <w:szCs w:val="18"/>
              </w:rPr>
              <w:t>Italia è il Garante per la Protezione dei Dati Personali (art. 77 del Regolamento UE 2016/679).</w:t>
            </w:r>
          </w:p>
          <w:p w14:paraId="2CAD1FF5" w14:textId="532F0F65" w:rsidR="00FB6ED0" w:rsidRPr="00FB6ED0" w:rsidRDefault="00FB6ED0" w:rsidP="00FB6ED0">
            <w:pPr>
              <w:jc w:val="both"/>
              <w:rPr>
                <w:sz w:val="18"/>
                <w:szCs w:val="18"/>
              </w:rPr>
            </w:pPr>
            <w:r w:rsidRPr="00FB6ED0">
              <w:rPr>
                <w:sz w:val="18"/>
                <w:szCs w:val="18"/>
              </w:rPr>
              <w:t>Ai sensi dell</w:t>
            </w:r>
            <w:r>
              <w:rPr>
                <w:sz w:val="18"/>
                <w:szCs w:val="18"/>
              </w:rPr>
              <w:t>’</w:t>
            </w:r>
            <w:r w:rsidRPr="00FB6ED0">
              <w:rPr>
                <w:sz w:val="18"/>
                <w:szCs w:val="18"/>
              </w:rPr>
              <w:t xml:space="preserve">articolo 2-undecies del D.lgs. n. 196/2003 e </w:t>
            </w:r>
            <w:proofErr w:type="spellStart"/>
            <w:r w:rsidRPr="00FB6ED0">
              <w:rPr>
                <w:sz w:val="18"/>
                <w:szCs w:val="18"/>
              </w:rPr>
              <w:t>s.m.i.</w:t>
            </w:r>
            <w:proofErr w:type="spellEnd"/>
            <w:r w:rsidRPr="00FB6ED0">
              <w:rPr>
                <w:sz w:val="18"/>
                <w:szCs w:val="18"/>
              </w:rPr>
              <w:t xml:space="preserve">, (di seguito, </w:t>
            </w:r>
            <w:r>
              <w:rPr>
                <w:sz w:val="18"/>
                <w:szCs w:val="18"/>
              </w:rPr>
              <w:t>“</w:t>
            </w:r>
            <w:r w:rsidRPr="00FB6ED0">
              <w:rPr>
                <w:sz w:val="18"/>
                <w:szCs w:val="18"/>
              </w:rPr>
              <w:t>Codice Privacy</w:t>
            </w:r>
            <w:r>
              <w:rPr>
                <w:sz w:val="18"/>
                <w:szCs w:val="18"/>
              </w:rPr>
              <w:t>”</w:t>
            </w:r>
            <w:r w:rsidRPr="00FB6ED0">
              <w:rPr>
                <w:sz w:val="18"/>
                <w:szCs w:val="18"/>
              </w:rPr>
              <w:t>) (in attuazione</w:t>
            </w:r>
            <w:r>
              <w:rPr>
                <w:sz w:val="18"/>
                <w:szCs w:val="18"/>
              </w:rPr>
              <w:t xml:space="preserve"> </w:t>
            </w:r>
            <w:r w:rsidRPr="00FB6ED0">
              <w:rPr>
                <w:sz w:val="18"/>
                <w:szCs w:val="18"/>
              </w:rPr>
              <w:t>dell</w:t>
            </w:r>
            <w:r>
              <w:rPr>
                <w:sz w:val="18"/>
                <w:szCs w:val="18"/>
              </w:rPr>
              <w:t>’</w:t>
            </w:r>
            <w:r w:rsidRPr="00FB6ED0">
              <w:rPr>
                <w:sz w:val="18"/>
                <w:szCs w:val="18"/>
              </w:rPr>
              <w:t xml:space="preserve">articolo 23 del Regolamento), si informa che i </w:t>
            </w:r>
            <w:proofErr w:type="gramStart"/>
            <w:r w:rsidRPr="00FB6ED0">
              <w:rPr>
                <w:sz w:val="18"/>
                <w:szCs w:val="18"/>
              </w:rPr>
              <w:t>summenzionati</w:t>
            </w:r>
            <w:proofErr w:type="gramEnd"/>
            <w:r w:rsidRPr="00FB6ED0">
              <w:rPr>
                <w:sz w:val="18"/>
                <w:szCs w:val="18"/>
              </w:rPr>
              <w:t xml:space="preserve"> diritti non possono essere esercitati da</w:t>
            </w:r>
            <w:r>
              <w:rPr>
                <w:sz w:val="18"/>
                <w:szCs w:val="18"/>
              </w:rPr>
              <w:t xml:space="preserve"> </w:t>
            </w:r>
            <w:r w:rsidRPr="00FB6ED0">
              <w:rPr>
                <w:sz w:val="18"/>
                <w:szCs w:val="18"/>
              </w:rPr>
              <w:t>parte di alcuni interessati coinvolti nella segnalazione (segnalati e/o altre persone coinvolte nella</w:t>
            </w:r>
            <w:r>
              <w:rPr>
                <w:sz w:val="18"/>
                <w:szCs w:val="18"/>
              </w:rPr>
              <w:t xml:space="preserve"> </w:t>
            </w:r>
            <w:r w:rsidRPr="00FB6ED0">
              <w:rPr>
                <w:sz w:val="18"/>
                <w:szCs w:val="18"/>
              </w:rPr>
              <w:t>segnalazione), qualora dall</w:t>
            </w:r>
            <w:r>
              <w:rPr>
                <w:sz w:val="18"/>
                <w:szCs w:val="18"/>
              </w:rPr>
              <w:t>’</w:t>
            </w:r>
            <w:r w:rsidRPr="00FB6ED0">
              <w:rPr>
                <w:sz w:val="18"/>
                <w:szCs w:val="18"/>
              </w:rPr>
              <w:t>esercizio di tali diritti possa derivare un pregiudizio effettivo e concreto alla</w:t>
            </w:r>
            <w:r>
              <w:rPr>
                <w:sz w:val="18"/>
                <w:szCs w:val="18"/>
              </w:rPr>
              <w:t xml:space="preserve"> </w:t>
            </w:r>
            <w:r w:rsidRPr="00FB6ED0">
              <w:rPr>
                <w:sz w:val="18"/>
                <w:szCs w:val="18"/>
              </w:rPr>
              <w:t>riservatezza dell</w:t>
            </w:r>
            <w:r>
              <w:rPr>
                <w:sz w:val="18"/>
                <w:szCs w:val="18"/>
              </w:rPr>
              <w:t>’</w:t>
            </w:r>
            <w:r w:rsidRPr="00FB6ED0">
              <w:rPr>
                <w:sz w:val="18"/>
                <w:szCs w:val="18"/>
              </w:rPr>
              <w:t>identità del segnalante.</w:t>
            </w:r>
          </w:p>
          <w:p w14:paraId="08AFC469" w14:textId="1C775366" w:rsidR="00FB6ED0" w:rsidRPr="00FB6ED0" w:rsidRDefault="00FB6ED0" w:rsidP="00FB6ED0">
            <w:pPr>
              <w:jc w:val="both"/>
              <w:rPr>
                <w:sz w:val="18"/>
                <w:szCs w:val="18"/>
              </w:rPr>
            </w:pPr>
            <w:r w:rsidRPr="00FB6ED0">
              <w:rPr>
                <w:sz w:val="18"/>
                <w:szCs w:val="18"/>
              </w:rPr>
              <w:t>In particolare, l</w:t>
            </w:r>
            <w:r>
              <w:rPr>
                <w:sz w:val="18"/>
                <w:szCs w:val="18"/>
              </w:rPr>
              <w:t>’</w:t>
            </w:r>
            <w:r w:rsidRPr="00FB6ED0">
              <w:rPr>
                <w:sz w:val="18"/>
                <w:szCs w:val="18"/>
              </w:rPr>
              <w:t>esercizio di tali diritti:</w:t>
            </w:r>
          </w:p>
          <w:p w14:paraId="00C723FF" w14:textId="7AEA273B" w:rsidR="00FB6ED0" w:rsidRPr="00FB6ED0" w:rsidRDefault="00FB6ED0" w:rsidP="00FB6ED0">
            <w:pPr>
              <w:jc w:val="both"/>
              <w:rPr>
                <w:sz w:val="18"/>
                <w:szCs w:val="18"/>
              </w:rPr>
            </w:pPr>
            <w:r w:rsidRPr="00FB6ED0">
              <w:rPr>
                <w:sz w:val="18"/>
                <w:szCs w:val="18"/>
              </w:rPr>
              <w:t>- sarà effettuabile conformemente alle disposizioni di legge o di regolamento che regolano il settore (tra</w:t>
            </w:r>
            <w:r>
              <w:rPr>
                <w:sz w:val="18"/>
                <w:szCs w:val="18"/>
              </w:rPr>
              <w:t xml:space="preserve"> </w:t>
            </w:r>
            <w:r w:rsidRPr="00FB6ED0">
              <w:rPr>
                <w:sz w:val="18"/>
                <w:szCs w:val="18"/>
              </w:rPr>
              <w:t>cui il D.lgs. 231/2001 come modificato dalla L. n. 179/2017);</w:t>
            </w:r>
          </w:p>
          <w:p w14:paraId="0761247B" w14:textId="7A51EE75" w:rsidR="00FB6ED0" w:rsidRPr="00FB6ED0" w:rsidRDefault="00FB6ED0" w:rsidP="00FB6ED0">
            <w:pPr>
              <w:jc w:val="both"/>
              <w:rPr>
                <w:sz w:val="18"/>
                <w:szCs w:val="18"/>
              </w:rPr>
            </w:pPr>
            <w:r w:rsidRPr="00FB6ED0">
              <w:rPr>
                <w:sz w:val="18"/>
                <w:szCs w:val="18"/>
              </w:rPr>
              <w:t>- potrà essere ritardato, limitato o escluso con comunicazione motivata e resa senza ritardo all</w:t>
            </w:r>
            <w:r>
              <w:rPr>
                <w:sz w:val="18"/>
                <w:szCs w:val="18"/>
              </w:rPr>
              <w:t>’</w:t>
            </w:r>
            <w:r w:rsidRPr="00FB6ED0">
              <w:rPr>
                <w:sz w:val="18"/>
                <w:szCs w:val="18"/>
              </w:rPr>
              <w:t>interessato,</w:t>
            </w:r>
            <w:r>
              <w:rPr>
                <w:sz w:val="18"/>
                <w:szCs w:val="18"/>
              </w:rPr>
              <w:t xml:space="preserve"> </w:t>
            </w:r>
            <w:r w:rsidRPr="00FB6ED0">
              <w:rPr>
                <w:sz w:val="18"/>
                <w:szCs w:val="18"/>
              </w:rPr>
              <w:t>a meno che la comunicazione possa compromettere la finalità della limitazione, per il tempo e nei limiti in</w:t>
            </w:r>
            <w:r>
              <w:rPr>
                <w:sz w:val="18"/>
                <w:szCs w:val="18"/>
              </w:rPr>
              <w:t xml:space="preserve"> </w:t>
            </w:r>
            <w:r w:rsidRPr="00FB6ED0">
              <w:rPr>
                <w:sz w:val="18"/>
                <w:szCs w:val="18"/>
              </w:rPr>
              <w:t>cui ciò costituisca una misura necessaria e proporzionata, tenuto conto dei diritti fondamentali e dei</w:t>
            </w:r>
            <w:r>
              <w:rPr>
                <w:sz w:val="18"/>
                <w:szCs w:val="18"/>
              </w:rPr>
              <w:t xml:space="preserve"> </w:t>
            </w:r>
            <w:r w:rsidRPr="00FB6ED0">
              <w:rPr>
                <w:sz w:val="18"/>
                <w:szCs w:val="18"/>
              </w:rPr>
              <w:t>legittimi interessi dell</w:t>
            </w:r>
            <w:r>
              <w:rPr>
                <w:sz w:val="18"/>
                <w:szCs w:val="18"/>
              </w:rPr>
              <w:t>’</w:t>
            </w:r>
            <w:r w:rsidRPr="00FB6ED0">
              <w:rPr>
                <w:sz w:val="18"/>
                <w:szCs w:val="18"/>
              </w:rPr>
              <w:t>interessato, al fine di salvaguardare la riservatezza dell</w:t>
            </w:r>
            <w:r>
              <w:rPr>
                <w:sz w:val="18"/>
                <w:szCs w:val="18"/>
              </w:rPr>
              <w:t>’</w:t>
            </w:r>
            <w:r w:rsidRPr="00FB6ED0">
              <w:rPr>
                <w:sz w:val="18"/>
                <w:szCs w:val="18"/>
              </w:rPr>
              <w:t>identità del segnalante;</w:t>
            </w:r>
          </w:p>
          <w:p w14:paraId="4DB019BD" w14:textId="64424292" w:rsidR="00FB6ED0" w:rsidRDefault="00FB6ED0" w:rsidP="00FB6ED0">
            <w:pPr>
              <w:jc w:val="both"/>
              <w:rPr>
                <w:sz w:val="18"/>
                <w:szCs w:val="18"/>
              </w:rPr>
            </w:pPr>
            <w:r w:rsidRPr="00FB6ED0">
              <w:rPr>
                <w:sz w:val="18"/>
                <w:szCs w:val="18"/>
              </w:rPr>
              <w:t>- in tali casi, i diritti dell</w:t>
            </w:r>
            <w:r>
              <w:rPr>
                <w:sz w:val="18"/>
                <w:szCs w:val="18"/>
              </w:rPr>
              <w:t>’</w:t>
            </w:r>
            <w:r w:rsidRPr="00FB6ED0">
              <w:rPr>
                <w:sz w:val="18"/>
                <w:szCs w:val="18"/>
              </w:rPr>
              <w:t>interessato possono essere esercitati anche tramite il Garante con le modalità di</w:t>
            </w:r>
            <w:r>
              <w:rPr>
                <w:sz w:val="18"/>
                <w:szCs w:val="18"/>
              </w:rPr>
              <w:t xml:space="preserve"> </w:t>
            </w:r>
            <w:r w:rsidRPr="00FB6ED0">
              <w:rPr>
                <w:sz w:val="18"/>
                <w:szCs w:val="18"/>
              </w:rPr>
              <w:t>cui all</w:t>
            </w:r>
            <w:r>
              <w:rPr>
                <w:sz w:val="18"/>
                <w:szCs w:val="18"/>
              </w:rPr>
              <w:t>’</w:t>
            </w:r>
            <w:r w:rsidRPr="00FB6ED0">
              <w:rPr>
                <w:sz w:val="18"/>
                <w:szCs w:val="18"/>
              </w:rPr>
              <w:t>articolo 160 del Codice Privacy, nel qual caso il Garante informa l</w:t>
            </w:r>
            <w:r w:rsidR="006539E2">
              <w:rPr>
                <w:sz w:val="18"/>
                <w:szCs w:val="18"/>
              </w:rPr>
              <w:t>’</w:t>
            </w:r>
            <w:r w:rsidRPr="00FB6ED0">
              <w:rPr>
                <w:sz w:val="18"/>
                <w:szCs w:val="18"/>
              </w:rPr>
              <w:t>interessato di aver eseguito tutte</w:t>
            </w:r>
            <w:r>
              <w:rPr>
                <w:sz w:val="18"/>
                <w:szCs w:val="18"/>
              </w:rPr>
              <w:t xml:space="preserve"> </w:t>
            </w:r>
            <w:r w:rsidRPr="00FB6ED0">
              <w:rPr>
                <w:sz w:val="18"/>
                <w:szCs w:val="18"/>
              </w:rPr>
              <w:t>le verifiche necessarie o di aver svolto un riesame, nonché del diritto dell</w:t>
            </w:r>
            <w:r>
              <w:rPr>
                <w:sz w:val="18"/>
                <w:szCs w:val="18"/>
              </w:rPr>
              <w:t>’</w:t>
            </w:r>
            <w:r w:rsidRPr="00FB6ED0">
              <w:rPr>
                <w:sz w:val="18"/>
                <w:szCs w:val="18"/>
              </w:rPr>
              <w:t>interessato di proporre ricorso</w:t>
            </w:r>
            <w:r>
              <w:rPr>
                <w:sz w:val="18"/>
                <w:szCs w:val="18"/>
              </w:rPr>
              <w:t xml:space="preserve"> </w:t>
            </w:r>
            <w:r w:rsidRPr="00FB6ED0">
              <w:rPr>
                <w:sz w:val="18"/>
                <w:szCs w:val="18"/>
              </w:rPr>
              <w:t>giurisdizionale.</w:t>
            </w:r>
          </w:p>
          <w:p w14:paraId="59DC73B7" w14:textId="77777777" w:rsidR="00FB6ED0" w:rsidRPr="00FB6ED0" w:rsidRDefault="00FB6ED0" w:rsidP="00FB6ED0">
            <w:pPr>
              <w:jc w:val="both"/>
              <w:rPr>
                <w:sz w:val="18"/>
                <w:szCs w:val="18"/>
              </w:rPr>
            </w:pPr>
          </w:p>
          <w:p w14:paraId="152DB95A" w14:textId="232DB6D4" w:rsidR="004450E3" w:rsidRPr="0057193A" w:rsidRDefault="00FB6ED0" w:rsidP="00FB6ED0">
            <w:pPr>
              <w:jc w:val="both"/>
              <w:rPr>
                <w:sz w:val="18"/>
                <w:szCs w:val="18"/>
              </w:rPr>
            </w:pPr>
            <w:r w:rsidRPr="00FB6ED0">
              <w:rPr>
                <w:sz w:val="18"/>
                <w:szCs w:val="18"/>
              </w:rPr>
              <w:t>In qualsiasi momento, l</w:t>
            </w:r>
            <w:r>
              <w:rPr>
                <w:sz w:val="18"/>
                <w:szCs w:val="18"/>
              </w:rPr>
              <w:t>’</w:t>
            </w:r>
            <w:r w:rsidRPr="00FB6ED0">
              <w:rPr>
                <w:sz w:val="18"/>
                <w:szCs w:val="18"/>
              </w:rPr>
              <w:t>interessato potrà chiedere di esercitare i suoi diritti a</w:t>
            </w:r>
            <w:r w:rsidR="006539E2">
              <w:rPr>
                <w:sz w:val="18"/>
                <w:szCs w:val="18"/>
              </w:rPr>
              <w:t>lla</w:t>
            </w:r>
            <w:r w:rsidRPr="00FB6ED0">
              <w:rPr>
                <w:sz w:val="18"/>
                <w:szCs w:val="18"/>
              </w:rPr>
              <w:t xml:space="preserve"> </w:t>
            </w:r>
            <w:r w:rsidR="00A832D0">
              <w:rPr>
                <w:sz w:val="20"/>
                <w:szCs w:val="20"/>
              </w:rPr>
              <w:t>BERBERE’ S.R.L.</w:t>
            </w:r>
            <w:r w:rsidR="00A832D0">
              <w:rPr>
                <w:sz w:val="20"/>
                <w:szCs w:val="20"/>
              </w:rPr>
              <w:t xml:space="preserve"> </w:t>
            </w:r>
            <w:r w:rsidRPr="00FB6ED0">
              <w:rPr>
                <w:sz w:val="18"/>
                <w:szCs w:val="18"/>
              </w:rPr>
              <w:t>contattabile all</w:t>
            </w:r>
            <w:r>
              <w:rPr>
                <w:sz w:val="18"/>
                <w:szCs w:val="18"/>
              </w:rPr>
              <w:t>’</w:t>
            </w:r>
            <w:r w:rsidRPr="00FB6ED0">
              <w:rPr>
                <w:sz w:val="18"/>
                <w:szCs w:val="18"/>
              </w:rPr>
              <w:t xml:space="preserve">indirizzo mail </w:t>
            </w:r>
            <w:hyperlink r:id="rId15" w:history="1">
              <w:r w:rsidR="00A832D0" w:rsidRPr="00E9792F">
                <w:rPr>
                  <w:rStyle w:val="Collegamentoipertestuale"/>
                  <w:rFonts w:cstheme="minorHAnsi"/>
                  <w:sz w:val="20"/>
                  <w:szCs w:val="20"/>
                </w:rPr>
                <w:t>privacy</w:t>
              </w:r>
              <w:r w:rsidR="00A832D0" w:rsidRPr="00522E81">
                <w:rPr>
                  <w:rStyle w:val="Collegamentoipertestuale"/>
                  <w:rFonts w:cstheme="minorHAnsi"/>
                  <w:sz w:val="20"/>
                  <w:szCs w:val="20"/>
                </w:rPr>
                <w:t>@berbere.it</w:t>
              </w:r>
            </w:hyperlink>
            <w:r w:rsidR="00A832D0">
              <w:rPr>
                <w:sz w:val="20"/>
                <w:szCs w:val="20"/>
              </w:rPr>
              <w:t xml:space="preserve">  </w:t>
            </w:r>
            <w:r w:rsidR="00A832D0" w:rsidRPr="003F6D57">
              <w:rPr>
                <w:sz w:val="20"/>
                <w:szCs w:val="20"/>
              </w:rPr>
              <w:t xml:space="preserve"> </w:t>
            </w:r>
            <w:r w:rsidR="00A832D0">
              <w:rPr>
                <w:sz w:val="20"/>
                <w:szCs w:val="20"/>
              </w:rPr>
              <w:t xml:space="preserve"> </w:t>
            </w:r>
          </w:p>
        </w:tc>
      </w:tr>
      <w:tr w:rsidR="00F4254F" w:rsidRPr="0057193A" w14:paraId="20BCB3CE" w14:textId="77777777" w:rsidTr="00466A09">
        <w:tc>
          <w:tcPr>
            <w:tcW w:w="3510" w:type="dxa"/>
          </w:tcPr>
          <w:p w14:paraId="3F9F8141" w14:textId="77777777" w:rsidR="00F4254F" w:rsidRPr="0057193A" w:rsidRDefault="00DE2086" w:rsidP="00F4254F">
            <w:pPr>
              <w:jc w:val="center"/>
              <w:rPr>
                <w:noProof/>
                <w:sz w:val="18"/>
                <w:szCs w:val="18"/>
              </w:rPr>
            </w:pPr>
            <w:r w:rsidRPr="0057193A">
              <w:rPr>
                <w:noProof/>
                <w:sz w:val="18"/>
                <w:szCs w:val="18"/>
                <w:lang w:eastAsia="it-IT"/>
              </w:rPr>
              <w:drawing>
                <wp:anchor distT="0" distB="0" distL="114300" distR="114300" simplePos="0" relativeHeight="251659264" behindDoc="0" locked="0" layoutInCell="1" allowOverlap="1" wp14:anchorId="1B4200AE" wp14:editId="2BCB9C1D">
                  <wp:simplePos x="0" y="0"/>
                  <wp:positionH relativeFrom="column">
                    <wp:posOffset>835660</wp:posOffset>
                  </wp:positionH>
                  <wp:positionV relativeFrom="paragraph">
                    <wp:posOffset>96520</wp:posOffset>
                  </wp:positionV>
                  <wp:extent cx="447675" cy="447675"/>
                  <wp:effectExtent l="0" t="0" r="9525" b="9525"/>
                  <wp:wrapThrough wrapText="bothSides">
                    <wp:wrapPolygon edited="0">
                      <wp:start x="21600" y="21600"/>
                      <wp:lineTo x="21600" y="460"/>
                      <wp:lineTo x="460" y="460"/>
                      <wp:lineTo x="460" y="21600"/>
                      <wp:lineTo x="21600" y="21600"/>
                    </wp:wrapPolygon>
                  </wp:wrapThrough>
                  <wp:docPr id="13" name="Immagine 13" descr="Agriturismo Tenuta Chianchizza » Informativa Privacy e Coo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griturismo Tenuta Chianchizza » Informativa Privacy e Cooki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flipV="1">
                            <a:off x="0" y="0"/>
                            <a:ext cx="447675" cy="447675"/>
                          </a:xfrm>
                          <a:prstGeom prst="rect">
                            <a:avLst/>
                          </a:prstGeom>
                          <a:noFill/>
                          <a:ln>
                            <a:noFill/>
                          </a:ln>
                        </pic:spPr>
                      </pic:pic>
                    </a:graphicData>
                  </a:graphic>
                </wp:anchor>
              </w:drawing>
            </w:r>
          </w:p>
        </w:tc>
        <w:tc>
          <w:tcPr>
            <w:tcW w:w="7230" w:type="dxa"/>
            <w:gridSpan w:val="3"/>
          </w:tcPr>
          <w:p w14:paraId="652E5FFF" w14:textId="77777777" w:rsidR="00F4254F" w:rsidRPr="0057193A" w:rsidRDefault="00F4254F" w:rsidP="00F4254F">
            <w:pPr>
              <w:jc w:val="both"/>
              <w:rPr>
                <w:b/>
                <w:bCs/>
                <w:sz w:val="18"/>
                <w:szCs w:val="18"/>
              </w:rPr>
            </w:pPr>
            <w:r w:rsidRPr="0057193A">
              <w:rPr>
                <w:b/>
                <w:bCs/>
                <w:sz w:val="18"/>
                <w:szCs w:val="18"/>
              </w:rPr>
              <w:t>MODIFICHE INFORMATIVA</w:t>
            </w:r>
          </w:p>
          <w:p w14:paraId="3F259B1E" w14:textId="77777777" w:rsidR="00F4254F" w:rsidRPr="0057193A" w:rsidRDefault="00F4254F" w:rsidP="00F4254F">
            <w:pPr>
              <w:jc w:val="both"/>
              <w:rPr>
                <w:sz w:val="18"/>
                <w:szCs w:val="18"/>
              </w:rPr>
            </w:pPr>
            <w:r w:rsidRPr="0057193A">
              <w:rPr>
                <w:sz w:val="18"/>
                <w:szCs w:val="18"/>
              </w:rPr>
              <w:t>Il titolare si riserva il diritto, a sua discrezione, di cambiare, modificare, aggiungere o rimuovere qualsiasi parte della presente informativa sulla privacy, in qualsiasi momento. Al fine di facilitare la verifica di eventuali cambiamenti, l’informativa conterrà l’indicazione della data di aggiornamento dell’informativa.</w:t>
            </w:r>
          </w:p>
        </w:tc>
      </w:tr>
    </w:tbl>
    <w:p w14:paraId="024A9A84" w14:textId="77777777" w:rsidR="00EF1172" w:rsidRPr="0057193A" w:rsidRDefault="00EF1172" w:rsidP="00EF1172">
      <w:pPr>
        <w:spacing w:after="0" w:line="240" w:lineRule="auto"/>
        <w:rPr>
          <w:b/>
          <w:bCs/>
          <w:sz w:val="20"/>
          <w:szCs w:val="20"/>
        </w:rPr>
      </w:pPr>
    </w:p>
    <w:p w14:paraId="031661AB" w14:textId="1EFDD83B" w:rsidR="004D5CDB" w:rsidRPr="0057193A" w:rsidRDefault="004D5CDB" w:rsidP="00EF1172">
      <w:pPr>
        <w:spacing w:after="0" w:line="240" w:lineRule="auto"/>
        <w:rPr>
          <w:b/>
          <w:bCs/>
          <w:sz w:val="20"/>
          <w:szCs w:val="20"/>
        </w:rPr>
      </w:pPr>
      <w:r w:rsidRPr="0057193A">
        <w:rPr>
          <w:b/>
          <w:bCs/>
          <w:sz w:val="20"/>
          <w:szCs w:val="20"/>
        </w:rPr>
        <w:t>Data di aggiornamento</w:t>
      </w:r>
      <w:r w:rsidR="006539E2">
        <w:rPr>
          <w:b/>
          <w:bCs/>
          <w:sz w:val="20"/>
          <w:szCs w:val="20"/>
        </w:rPr>
        <w:t xml:space="preserve"> </w:t>
      </w:r>
      <w:r w:rsidR="00A832D0">
        <w:rPr>
          <w:b/>
          <w:bCs/>
          <w:sz w:val="20"/>
          <w:szCs w:val="20"/>
        </w:rPr>
        <w:t>01/07/2024</w:t>
      </w:r>
    </w:p>
    <w:p w14:paraId="0CAD9AF1" w14:textId="77777777" w:rsidR="00A32E00" w:rsidRPr="0057193A" w:rsidRDefault="00A32E00" w:rsidP="00EF1172">
      <w:pPr>
        <w:spacing w:after="0" w:line="240" w:lineRule="auto"/>
        <w:rPr>
          <w:b/>
          <w:bCs/>
          <w:sz w:val="20"/>
          <w:szCs w:val="20"/>
        </w:rPr>
      </w:pPr>
    </w:p>
    <w:p w14:paraId="7B1DD467" w14:textId="7FD186A9" w:rsidR="004D5CDB" w:rsidRPr="0057193A" w:rsidRDefault="004D5CDB" w:rsidP="00EF1172">
      <w:pPr>
        <w:spacing w:after="0" w:line="240" w:lineRule="auto"/>
        <w:rPr>
          <w:b/>
          <w:bCs/>
          <w:sz w:val="20"/>
          <w:szCs w:val="20"/>
        </w:rPr>
      </w:pPr>
      <w:r w:rsidRPr="0057193A">
        <w:rPr>
          <w:b/>
          <w:bCs/>
          <w:sz w:val="20"/>
          <w:szCs w:val="20"/>
        </w:rPr>
        <w:t>Il Titolare del Trattamento</w:t>
      </w:r>
      <w:r w:rsidR="00A71B3F" w:rsidRPr="0057193A">
        <w:rPr>
          <w:b/>
          <w:bCs/>
          <w:sz w:val="20"/>
          <w:szCs w:val="20"/>
        </w:rPr>
        <w:t xml:space="preserve"> </w:t>
      </w:r>
      <w:r w:rsidR="00DE2086" w:rsidRPr="0057193A">
        <w:rPr>
          <w:b/>
          <w:bCs/>
          <w:sz w:val="20"/>
          <w:szCs w:val="20"/>
        </w:rPr>
        <w:t>–</w:t>
      </w:r>
      <w:r w:rsidR="00A71B3F" w:rsidRPr="0057193A">
        <w:rPr>
          <w:b/>
          <w:bCs/>
          <w:sz w:val="20"/>
          <w:szCs w:val="20"/>
        </w:rPr>
        <w:t xml:space="preserve"> </w:t>
      </w:r>
      <w:r w:rsidR="00A832D0">
        <w:rPr>
          <w:sz w:val="20"/>
          <w:szCs w:val="20"/>
        </w:rPr>
        <w:t>BERBERE’ S.R.L.</w:t>
      </w:r>
    </w:p>
    <w:sectPr w:rsidR="004D5CDB" w:rsidRPr="0057193A" w:rsidSect="00C46A14">
      <w:pgSz w:w="11906" w:h="16838"/>
      <w:pgMar w:top="510" w:right="851" w:bottom="51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Arial" w:hAnsi="Arial" w:cs="Arial"/>
        <w:sz w:val="20"/>
        <w:szCs w:val="20"/>
      </w:rPr>
    </w:lvl>
  </w:abstractNum>
  <w:abstractNum w:abstractNumId="1" w15:restartNumberingAfterBreak="0">
    <w:nsid w:val="005571F6"/>
    <w:multiLevelType w:val="hybridMultilevel"/>
    <w:tmpl w:val="2534C264"/>
    <w:lvl w:ilvl="0" w:tplc="D2D48E00">
      <w:start w:val="1"/>
      <w:numFmt w:val="upperLetter"/>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236DA4"/>
    <w:multiLevelType w:val="hybridMultilevel"/>
    <w:tmpl w:val="03646310"/>
    <w:lvl w:ilvl="0" w:tplc="175EC01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8A5A03"/>
    <w:multiLevelType w:val="hybridMultilevel"/>
    <w:tmpl w:val="9850A35E"/>
    <w:lvl w:ilvl="0" w:tplc="71DEF092">
      <w:start w:val="1"/>
      <w:numFmt w:val="upperLetter"/>
      <w:lvlText w:val="%1)"/>
      <w:lvlJc w:val="left"/>
      <w:pPr>
        <w:ind w:left="666" w:hanging="360"/>
      </w:pPr>
      <w:rPr>
        <w:rFonts w:ascii="Calibri" w:hAnsi="Calibri" w:cs="Calibri" w:hint="default"/>
        <w:b/>
        <w:u w:val="single"/>
      </w:rPr>
    </w:lvl>
    <w:lvl w:ilvl="1" w:tplc="04100019" w:tentative="1">
      <w:start w:val="1"/>
      <w:numFmt w:val="lowerLetter"/>
      <w:lvlText w:val="%2."/>
      <w:lvlJc w:val="left"/>
      <w:pPr>
        <w:ind w:left="1386" w:hanging="360"/>
      </w:pPr>
    </w:lvl>
    <w:lvl w:ilvl="2" w:tplc="0410001B" w:tentative="1">
      <w:start w:val="1"/>
      <w:numFmt w:val="lowerRoman"/>
      <w:lvlText w:val="%3."/>
      <w:lvlJc w:val="right"/>
      <w:pPr>
        <w:ind w:left="2106" w:hanging="180"/>
      </w:pPr>
    </w:lvl>
    <w:lvl w:ilvl="3" w:tplc="0410000F" w:tentative="1">
      <w:start w:val="1"/>
      <w:numFmt w:val="decimal"/>
      <w:lvlText w:val="%4."/>
      <w:lvlJc w:val="left"/>
      <w:pPr>
        <w:ind w:left="2826" w:hanging="360"/>
      </w:pPr>
    </w:lvl>
    <w:lvl w:ilvl="4" w:tplc="04100019" w:tentative="1">
      <w:start w:val="1"/>
      <w:numFmt w:val="lowerLetter"/>
      <w:lvlText w:val="%5."/>
      <w:lvlJc w:val="left"/>
      <w:pPr>
        <w:ind w:left="3546" w:hanging="360"/>
      </w:pPr>
    </w:lvl>
    <w:lvl w:ilvl="5" w:tplc="0410001B" w:tentative="1">
      <w:start w:val="1"/>
      <w:numFmt w:val="lowerRoman"/>
      <w:lvlText w:val="%6."/>
      <w:lvlJc w:val="right"/>
      <w:pPr>
        <w:ind w:left="4266" w:hanging="180"/>
      </w:pPr>
    </w:lvl>
    <w:lvl w:ilvl="6" w:tplc="0410000F" w:tentative="1">
      <w:start w:val="1"/>
      <w:numFmt w:val="decimal"/>
      <w:lvlText w:val="%7."/>
      <w:lvlJc w:val="left"/>
      <w:pPr>
        <w:ind w:left="4986" w:hanging="360"/>
      </w:pPr>
    </w:lvl>
    <w:lvl w:ilvl="7" w:tplc="04100019" w:tentative="1">
      <w:start w:val="1"/>
      <w:numFmt w:val="lowerLetter"/>
      <w:lvlText w:val="%8."/>
      <w:lvlJc w:val="left"/>
      <w:pPr>
        <w:ind w:left="5706" w:hanging="360"/>
      </w:pPr>
    </w:lvl>
    <w:lvl w:ilvl="8" w:tplc="0410001B" w:tentative="1">
      <w:start w:val="1"/>
      <w:numFmt w:val="lowerRoman"/>
      <w:lvlText w:val="%9."/>
      <w:lvlJc w:val="right"/>
      <w:pPr>
        <w:ind w:left="6426" w:hanging="180"/>
      </w:pPr>
    </w:lvl>
  </w:abstractNum>
  <w:abstractNum w:abstractNumId="4" w15:restartNumberingAfterBreak="0">
    <w:nsid w:val="385E388E"/>
    <w:multiLevelType w:val="hybridMultilevel"/>
    <w:tmpl w:val="D600596A"/>
    <w:lvl w:ilvl="0" w:tplc="175EC018">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3B434BA8"/>
    <w:multiLevelType w:val="hybridMultilevel"/>
    <w:tmpl w:val="76E2553E"/>
    <w:lvl w:ilvl="0" w:tplc="78FE2576">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EB25004"/>
    <w:multiLevelType w:val="hybridMultilevel"/>
    <w:tmpl w:val="1FE85D98"/>
    <w:lvl w:ilvl="0" w:tplc="2C8673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EC6E8C"/>
    <w:multiLevelType w:val="hybridMultilevel"/>
    <w:tmpl w:val="607CE6CE"/>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539C3E11"/>
    <w:multiLevelType w:val="hybridMultilevel"/>
    <w:tmpl w:val="989C2E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3CA294E"/>
    <w:multiLevelType w:val="hybridMultilevel"/>
    <w:tmpl w:val="889647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671F41"/>
    <w:multiLevelType w:val="hybridMultilevel"/>
    <w:tmpl w:val="5B009E82"/>
    <w:lvl w:ilvl="0" w:tplc="2C867314">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566392A"/>
    <w:multiLevelType w:val="hybridMultilevel"/>
    <w:tmpl w:val="DDD601EC"/>
    <w:lvl w:ilvl="0" w:tplc="2C8673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6020F76"/>
    <w:multiLevelType w:val="hybridMultilevel"/>
    <w:tmpl w:val="F71CA7BA"/>
    <w:lvl w:ilvl="0" w:tplc="175EC01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E7F309C"/>
    <w:multiLevelType w:val="hybridMultilevel"/>
    <w:tmpl w:val="00BCAC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952907297">
    <w:abstractNumId w:val="12"/>
  </w:num>
  <w:num w:numId="2" w16cid:durableId="1588494030">
    <w:abstractNumId w:val="4"/>
  </w:num>
  <w:num w:numId="3" w16cid:durableId="1419791600">
    <w:abstractNumId w:val="2"/>
  </w:num>
  <w:num w:numId="4" w16cid:durableId="1232807959">
    <w:abstractNumId w:val="3"/>
  </w:num>
  <w:num w:numId="5" w16cid:durableId="1091320490">
    <w:abstractNumId w:val="0"/>
    <w:lvlOverride w:ilvl="0">
      <w:startOverride w:val="1"/>
    </w:lvlOverride>
  </w:num>
  <w:num w:numId="6" w16cid:durableId="1832066188">
    <w:abstractNumId w:val="7"/>
  </w:num>
  <w:num w:numId="7" w16cid:durableId="1464696737">
    <w:abstractNumId w:val="1"/>
  </w:num>
  <w:num w:numId="8" w16cid:durableId="1862431704">
    <w:abstractNumId w:val="9"/>
  </w:num>
  <w:num w:numId="9" w16cid:durableId="27217834">
    <w:abstractNumId w:val="0"/>
  </w:num>
  <w:num w:numId="10" w16cid:durableId="131410487">
    <w:abstractNumId w:val="8"/>
  </w:num>
  <w:num w:numId="11" w16cid:durableId="782113538">
    <w:abstractNumId w:val="13"/>
  </w:num>
  <w:num w:numId="12" w16cid:durableId="1954437410">
    <w:abstractNumId w:val="5"/>
  </w:num>
  <w:num w:numId="13" w16cid:durableId="1281916903">
    <w:abstractNumId w:val="6"/>
  </w:num>
  <w:num w:numId="14" w16cid:durableId="694573220">
    <w:abstractNumId w:val="10"/>
  </w:num>
  <w:num w:numId="15" w16cid:durableId="894396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172"/>
    <w:rsid w:val="00014836"/>
    <w:rsid w:val="0001610F"/>
    <w:rsid w:val="00053FE7"/>
    <w:rsid w:val="0006013E"/>
    <w:rsid w:val="000B390C"/>
    <w:rsid w:val="001E2300"/>
    <w:rsid w:val="00227723"/>
    <w:rsid w:val="0025114B"/>
    <w:rsid w:val="002D0FDC"/>
    <w:rsid w:val="002E4CCE"/>
    <w:rsid w:val="0035532A"/>
    <w:rsid w:val="003656D4"/>
    <w:rsid w:val="0040600E"/>
    <w:rsid w:val="00412D58"/>
    <w:rsid w:val="0042249E"/>
    <w:rsid w:val="004450E3"/>
    <w:rsid w:val="00466A09"/>
    <w:rsid w:val="00473563"/>
    <w:rsid w:val="0047729A"/>
    <w:rsid w:val="004D3539"/>
    <w:rsid w:val="004D5CDB"/>
    <w:rsid w:val="005351E0"/>
    <w:rsid w:val="0057193A"/>
    <w:rsid w:val="005A11B2"/>
    <w:rsid w:val="005B4166"/>
    <w:rsid w:val="005B6258"/>
    <w:rsid w:val="005F518B"/>
    <w:rsid w:val="00601B15"/>
    <w:rsid w:val="00606321"/>
    <w:rsid w:val="006067B5"/>
    <w:rsid w:val="006103E0"/>
    <w:rsid w:val="006539E2"/>
    <w:rsid w:val="006602B0"/>
    <w:rsid w:val="006843FC"/>
    <w:rsid w:val="006D2D56"/>
    <w:rsid w:val="007441A2"/>
    <w:rsid w:val="00744707"/>
    <w:rsid w:val="0075490B"/>
    <w:rsid w:val="007E4976"/>
    <w:rsid w:val="00803A9E"/>
    <w:rsid w:val="00810024"/>
    <w:rsid w:val="00842C05"/>
    <w:rsid w:val="00887AE5"/>
    <w:rsid w:val="008D3CFC"/>
    <w:rsid w:val="008E38E6"/>
    <w:rsid w:val="009100F9"/>
    <w:rsid w:val="009860BA"/>
    <w:rsid w:val="009C5C86"/>
    <w:rsid w:val="009E70CF"/>
    <w:rsid w:val="00A1068F"/>
    <w:rsid w:val="00A166DE"/>
    <w:rsid w:val="00A32E00"/>
    <w:rsid w:val="00A53A90"/>
    <w:rsid w:val="00A71B3F"/>
    <w:rsid w:val="00A7610B"/>
    <w:rsid w:val="00A832D0"/>
    <w:rsid w:val="00AB2A38"/>
    <w:rsid w:val="00B93F52"/>
    <w:rsid w:val="00BD4F65"/>
    <w:rsid w:val="00BE6AB7"/>
    <w:rsid w:val="00BF53D0"/>
    <w:rsid w:val="00C46617"/>
    <w:rsid w:val="00C46A14"/>
    <w:rsid w:val="00C523F8"/>
    <w:rsid w:val="00C754B6"/>
    <w:rsid w:val="00C91919"/>
    <w:rsid w:val="00CB5C0C"/>
    <w:rsid w:val="00D434DF"/>
    <w:rsid w:val="00DE0C91"/>
    <w:rsid w:val="00DE2086"/>
    <w:rsid w:val="00E02580"/>
    <w:rsid w:val="00E6456B"/>
    <w:rsid w:val="00ED303B"/>
    <w:rsid w:val="00EF1172"/>
    <w:rsid w:val="00F23538"/>
    <w:rsid w:val="00F26DCA"/>
    <w:rsid w:val="00F4254F"/>
    <w:rsid w:val="00F95039"/>
    <w:rsid w:val="00FB6ED0"/>
    <w:rsid w:val="00FC6B4C"/>
    <w:rsid w:val="00FF2B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7AAA"/>
  <w15:docId w15:val="{78D57C49-9159-45FD-ACEF-8BAEDAFE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6A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F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9C5C86"/>
    <w:pPr>
      <w:spacing w:after="0" w:line="240" w:lineRule="auto"/>
    </w:pPr>
  </w:style>
  <w:style w:type="paragraph" w:styleId="Paragrafoelenco">
    <w:name w:val="List Paragraph"/>
    <w:basedOn w:val="Normale"/>
    <w:uiPriority w:val="34"/>
    <w:qFormat/>
    <w:rsid w:val="00F95039"/>
    <w:pPr>
      <w:ind w:left="720"/>
      <w:contextualSpacing/>
    </w:pPr>
  </w:style>
  <w:style w:type="paragraph" w:customStyle="1" w:styleId="a">
    <w:basedOn w:val="Normale"/>
    <w:next w:val="Corpotesto"/>
    <w:link w:val="CorpodeltestoCarattere"/>
    <w:rsid w:val="006843FC"/>
    <w:pPr>
      <w:widowControl w:val="0"/>
      <w:suppressAutoHyphens/>
      <w:spacing w:after="140" w:line="288" w:lineRule="auto"/>
    </w:pPr>
    <w:rPr>
      <w:rFonts w:ascii="Liberation Serif" w:eastAsia="SimSun" w:hAnsi="Liberation Serif" w:cs="Mangal"/>
      <w:kern w:val="1"/>
      <w:sz w:val="24"/>
      <w:szCs w:val="24"/>
      <w:lang w:eastAsia="hi-IN" w:bidi="hi-IN"/>
    </w:rPr>
  </w:style>
  <w:style w:type="character" w:customStyle="1" w:styleId="CorpodeltestoCarattere">
    <w:name w:val="Corpo del testo Carattere"/>
    <w:basedOn w:val="Carpredefinitoparagrafo"/>
    <w:link w:val="a"/>
    <w:rsid w:val="006843FC"/>
    <w:rPr>
      <w:rFonts w:ascii="Liberation Serif" w:eastAsia="SimSun" w:hAnsi="Liberation Serif" w:cs="Mangal"/>
      <w:kern w:val="1"/>
      <w:sz w:val="24"/>
      <w:szCs w:val="24"/>
      <w:lang w:eastAsia="hi-IN" w:bidi="hi-IN"/>
    </w:rPr>
  </w:style>
  <w:style w:type="paragraph" w:styleId="Corpotesto">
    <w:name w:val="Body Text"/>
    <w:basedOn w:val="Normale"/>
    <w:link w:val="CorpotestoCarattere"/>
    <w:uiPriority w:val="99"/>
    <w:semiHidden/>
    <w:unhideWhenUsed/>
    <w:rsid w:val="006843FC"/>
    <w:pPr>
      <w:spacing w:after="120"/>
    </w:pPr>
  </w:style>
  <w:style w:type="character" w:customStyle="1" w:styleId="CorpotestoCarattere">
    <w:name w:val="Corpo testo Carattere"/>
    <w:basedOn w:val="Carpredefinitoparagrafo"/>
    <w:link w:val="Corpotesto"/>
    <w:uiPriority w:val="99"/>
    <w:semiHidden/>
    <w:rsid w:val="006843FC"/>
  </w:style>
  <w:style w:type="paragraph" w:customStyle="1" w:styleId="Standard">
    <w:name w:val="Standard"/>
    <w:rsid w:val="009100F9"/>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Testofumetto">
    <w:name w:val="Balloon Text"/>
    <w:basedOn w:val="Normale"/>
    <w:link w:val="TestofumettoCarattere"/>
    <w:uiPriority w:val="99"/>
    <w:semiHidden/>
    <w:unhideWhenUsed/>
    <w:rsid w:val="00C46A1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6A14"/>
    <w:rPr>
      <w:rFonts w:ascii="Tahoma" w:hAnsi="Tahoma" w:cs="Tahoma"/>
      <w:sz w:val="16"/>
      <w:szCs w:val="16"/>
    </w:rPr>
  </w:style>
  <w:style w:type="character" w:customStyle="1" w:styleId="WW8Num2z1">
    <w:name w:val="WW8Num2z1"/>
    <w:rsid w:val="00DE2086"/>
  </w:style>
  <w:style w:type="character" w:styleId="Collegamentoipertestuale">
    <w:name w:val="Hyperlink"/>
    <w:basedOn w:val="Carpredefinitoparagrafo"/>
    <w:uiPriority w:val="99"/>
    <w:unhideWhenUsed/>
    <w:rsid w:val="00412D58"/>
    <w:rPr>
      <w:color w:val="0563C1" w:themeColor="hyperlink"/>
      <w:u w:val="single"/>
    </w:rPr>
  </w:style>
  <w:style w:type="character" w:styleId="Menzionenonrisolta">
    <w:name w:val="Unresolved Mention"/>
    <w:basedOn w:val="Carpredefinitoparagrafo"/>
    <w:uiPriority w:val="99"/>
    <w:semiHidden/>
    <w:unhideWhenUsed/>
    <w:rsid w:val="00CB5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872">
      <w:bodyDiv w:val="1"/>
      <w:marLeft w:val="0"/>
      <w:marRight w:val="0"/>
      <w:marTop w:val="0"/>
      <w:marBottom w:val="0"/>
      <w:divBdr>
        <w:top w:val="none" w:sz="0" w:space="0" w:color="auto"/>
        <w:left w:val="none" w:sz="0" w:space="0" w:color="auto"/>
        <w:bottom w:val="none" w:sz="0" w:space="0" w:color="auto"/>
        <w:right w:val="none" w:sz="0" w:space="0" w:color="auto"/>
      </w:divBdr>
    </w:div>
    <w:div w:id="138809907">
      <w:bodyDiv w:val="1"/>
      <w:marLeft w:val="0"/>
      <w:marRight w:val="0"/>
      <w:marTop w:val="0"/>
      <w:marBottom w:val="0"/>
      <w:divBdr>
        <w:top w:val="none" w:sz="0" w:space="0" w:color="auto"/>
        <w:left w:val="none" w:sz="0" w:space="0" w:color="auto"/>
        <w:bottom w:val="none" w:sz="0" w:space="0" w:color="auto"/>
        <w:right w:val="none" w:sz="0" w:space="0" w:color="auto"/>
      </w:divBdr>
    </w:div>
    <w:div w:id="395396485">
      <w:bodyDiv w:val="1"/>
      <w:marLeft w:val="0"/>
      <w:marRight w:val="0"/>
      <w:marTop w:val="0"/>
      <w:marBottom w:val="0"/>
      <w:divBdr>
        <w:top w:val="none" w:sz="0" w:space="0" w:color="auto"/>
        <w:left w:val="none" w:sz="0" w:space="0" w:color="auto"/>
        <w:bottom w:val="none" w:sz="0" w:space="0" w:color="auto"/>
        <w:right w:val="none" w:sz="0" w:space="0" w:color="auto"/>
      </w:divBdr>
    </w:div>
    <w:div w:id="428233651">
      <w:bodyDiv w:val="1"/>
      <w:marLeft w:val="0"/>
      <w:marRight w:val="0"/>
      <w:marTop w:val="0"/>
      <w:marBottom w:val="0"/>
      <w:divBdr>
        <w:top w:val="none" w:sz="0" w:space="0" w:color="auto"/>
        <w:left w:val="none" w:sz="0" w:space="0" w:color="auto"/>
        <w:bottom w:val="none" w:sz="0" w:space="0" w:color="auto"/>
        <w:right w:val="none" w:sz="0" w:space="0" w:color="auto"/>
      </w:divBdr>
    </w:div>
    <w:div w:id="448665804">
      <w:bodyDiv w:val="1"/>
      <w:marLeft w:val="0"/>
      <w:marRight w:val="0"/>
      <w:marTop w:val="0"/>
      <w:marBottom w:val="0"/>
      <w:divBdr>
        <w:top w:val="none" w:sz="0" w:space="0" w:color="auto"/>
        <w:left w:val="none" w:sz="0" w:space="0" w:color="auto"/>
        <w:bottom w:val="none" w:sz="0" w:space="0" w:color="auto"/>
        <w:right w:val="none" w:sz="0" w:space="0" w:color="auto"/>
      </w:divBdr>
    </w:div>
    <w:div w:id="491485989">
      <w:bodyDiv w:val="1"/>
      <w:marLeft w:val="0"/>
      <w:marRight w:val="0"/>
      <w:marTop w:val="0"/>
      <w:marBottom w:val="0"/>
      <w:divBdr>
        <w:top w:val="none" w:sz="0" w:space="0" w:color="auto"/>
        <w:left w:val="none" w:sz="0" w:space="0" w:color="auto"/>
        <w:bottom w:val="none" w:sz="0" w:space="0" w:color="auto"/>
        <w:right w:val="none" w:sz="0" w:space="0" w:color="auto"/>
      </w:divBdr>
    </w:div>
    <w:div w:id="953515672">
      <w:bodyDiv w:val="1"/>
      <w:marLeft w:val="0"/>
      <w:marRight w:val="0"/>
      <w:marTop w:val="0"/>
      <w:marBottom w:val="0"/>
      <w:divBdr>
        <w:top w:val="none" w:sz="0" w:space="0" w:color="auto"/>
        <w:left w:val="none" w:sz="0" w:space="0" w:color="auto"/>
        <w:bottom w:val="none" w:sz="0" w:space="0" w:color="auto"/>
        <w:right w:val="none" w:sz="0" w:space="0" w:color="auto"/>
      </w:divBdr>
    </w:div>
    <w:div w:id="993795864">
      <w:bodyDiv w:val="1"/>
      <w:marLeft w:val="0"/>
      <w:marRight w:val="0"/>
      <w:marTop w:val="0"/>
      <w:marBottom w:val="0"/>
      <w:divBdr>
        <w:top w:val="none" w:sz="0" w:space="0" w:color="auto"/>
        <w:left w:val="none" w:sz="0" w:space="0" w:color="auto"/>
        <w:bottom w:val="none" w:sz="0" w:space="0" w:color="auto"/>
        <w:right w:val="none" w:sz="0" w:space="0" w:color="auto"/>
      </w:divBdr>
    </w:div>
    <w:div w:id="1108508574">
      <w:bodyDiv w:val="1"/>
      <w:marLeft w:val="0"/>
      <w:marRight w:val="0"/>
      <w:marTop w:val="0"/>
      <w:marBottom w:val="0"/>
      <w:divBdr>
        <w:top w:val="none" w:sz="0" w:space="0" w:color="auto"/>
        <w:left w:val="none" w:sz="0" w:space="0" w:color="auto"/>
        <w:bottom w:val="none" w:sz="0" w:space="0" w:color="auto"/>
        <w:right w:val="none" w:sz="0" w:space="0" w:color="auto"/>
      </w:divBdr>
    </w:div>
    <w:div w:id="1279415466">
      <w:bodyDiv w:val="1"/>
      <w:marLeft w:val="0"/>
      <w:marRight w:val="0"/>
      <w:marTop w:val="0"/>
      <w:marBottom w:val="0"/>
      <w:divBdr>
        <w:top w:val="none" w:sz="0" w:space="0" w:color="auto"/>
        <w:left w:val="none" w:sz="0" w:space="0" w:color="auto"/>
        <w:bottom w:val="none" w:sz="0" w:space="0" w:color="auto"/>
        <w:right w:val="none" w:sz="0" w:space="0" w:color="auto"/>
      </w:divBdr>
    </w:div>
    <w:div w:id="1351568438">
      <w:bodyDiv w:val="1"/>
      <w:marLeft w:val="0"/>
      <w:marRight w:val="0"/>
      <w:marTop w:val="0"/>
      <w:marBottom w:val="0"/>
      <w:divBdr>
        <w:top w:val="none" w:sz="0" w:space="0" w:color="auto"/>
        <w:left w:val="none" w:sz="0" w:space="0" w:color="auto"/>
        <w:bottom w:val="none" w:sz="0" w:space="0" w:color="auto"/>
        <w:right w:val="none" w:sz="0" w:space="0" w:color="auto"/>
      </w:divBdr>
    </w:div>
    <w:div w:id="1521165358">
      <w:bodyDiv w:val="1"/>
      <w:marLeft w:val="0"/>
      <w:marRight w:val="0"/>
      <w:marTop w:val="0"/>
      <w:marBottom w:val="0"/>
      <w:divBdr>
        <w:top w:val="none" w:sz="0" w:space="0" w:color="auto"/>
        <w:left w:val="none" w:sz="0" w:space="0" w:color="auto"/>
        <w:bottom w:val="none" w:sz="0" w:space="0" w:color="auto"/>
        <w:right w:val="none" w:sz="0" w:space="0" w:color="auto"/>
      </w:divBdr>
    </w:div>
    <w:div w:id="1527598538">
      <w:bodyDiv w:val="1"/>
      <w:marLeft w:val="0"/>
      <w:marRight w:val="0"/>
      <w:marTop w:val="0"/>
      <w:marBottom w:val="0"/>
      <w:divBdr>
        <w:top w:val="none" w:sz="0" w:space="0" w:color="auto"/>
        <w:left w:val="none" w:sz="0" w:space="0" w:color="auto"/>
        <w:bottom w:val="none" w:sz="0" w:space="0" w:color="auto"/>
        <w:right w:val="none" w:sz="0" w:space="0" w:color="auto"/>
      </w:divBdr>
    </w:div>
    <w:div w:id="1657563779">
      <w:bodyDiv w:val="1"/>
      <w:marLeft w:val="0"/>
      <w:marRight w:val="0"/>
      <w:marTop w:val="0"/>
      <w:marBottom w:val="0"/>
      <w:divBdr>
        <w:top w:val="none" w:sz="0" w:space="0" w:color="auto"/>
        <w:left w:val="none" w:sz="0" w:space="0" w:color="auto"/>
        <w:bottom w:val="none" w:sz="0" w:space="0" w:color="auto"/>
        <w:right w:val="none" w:sz="0" w:space="0" w:color="auto"/>
      </w:divBdr>
    </w:div>
    <w:div w:id="196368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vacy@berbere.it" TargetMode="External"/><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hyperlink" Target="mailto:privacy@berbere.it"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1265</Words>
  <Characters>7215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Luciani</dc:creator>
  <cp:lastModifiedBy>ELEONORA LUCIANI</cp:lastModifiedBy>
  <cp:revision>2</cp:revision>
  <cp:lastPrinted>2023-12-15T09:45:00Z</cp:lastPrinted>
  <dcterms:created xsi:type="dcterms:W3CDTF">2024-07-01T13:16:00Z</dcterms:created>
  <dcterms:modified xsi:type="dcterms:W3CDTF">2024-07-01T13:16:00Z</dcterms:modified>
</cp:coreProperties>
</file>